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099F2" w14:textId="5625581F" w:rsidR="005A5105" w:rsidRDefault="00A148DA" w:rsidP="005A5105">
      <w:pPr>
        <w:jc w:val="center"/>
        <w:rPr>
          <w:b/>
          <w:bCs/>
        </w:rPr>
      </w:pPr>
      <w:r>
        <w:rPr>
          <w:b/>
          <w:bCs/>
        </w:rPr>
        <w:t xml:space="preserve">Draft </w:t>
      </w:r>
      <w:r w:rsidR="005A5105" w:rsidRPr="00192557">
        <w:rPr>
          <w:b/>
          <w:bCs/>
        </w:rPr>
        <w:t>Minutes ANJEC B</w:t>
      </w:r>
      <w:r w:rsidR="00192557" w:rsidRPr="00192557">
        <w:rPr>
          <w:b/>
          <w:bCs/>
        </w:rPr>
        <w:t xml:space="preserve">oard </w:t>
      </w:r>
      <w:r w:rsidR="005A5105" w:rsidRPr="00192557">
        <w:rPr>
          <w:b/>
          <w:bCs/>
        </w:rPr>
        <w:t xml:space="preserve">of Trustees Meeting </w:t>
      </w:r>
    </w:p>
    <w:p w14:paraId="71B27DB1" w14:textId="19A9E61B" w:rsidR="00CA4D0F" w:rsidRDefault="002A4536" w:rsidP="005A5105">
      <w:pPr>
        <w:jc w:val="center"/>
        <w:rPr>
          <w:b/>
          <w:bCs/>
        </w:rPr>
      </w:pPr>
      <w:r>
        <w:rPr>
          <w:b/>
          <w:bCs/>
        </w:rPr>
        <w:t>17 December</w:t>
      </w:r>
      <w:r w:rsidR="00CA4D0F">
        <w:rPr>
          <w:b/>
          <w:bCs/>
        </w:rPr>
        <w:t xml:space="preserve"> 2020</w:t>
      </w:r>
    </w:p>
    <w:p w14:paraId="17E0A0D6" w14:textId="64B807E1" w:rsidR="00847257" w:rsidRPr="00192557" w:rsidRDefault="00847257" w:rsidP="005A5105">
      <w:pPr>
        <w:jc w:val="center"/>
        <w:rPr>
          <w:b/>
          <w:bCs/>
        </w:rPr>
      </w:pPr>
      <w:r>
        <w:rPr>
          <w:b/>
          <w:bCs/>
        </w:rPr>
        <w:t>Meeting Conducted Virtually Via Zoom</w:t>
      </w:r>
    </w:p>
    <w:p w14:paraId="1C832908" w14:textId="380D598B" w:rsidR="00A148DA" w:rsidRDefault="005A5105" w:rsidP="00A148DA">
      <w:r w:rsidRPr="005A5105">
        <w:rPr>
          <w:b/>
          <w:bCs/>
        </w:rPr>
        <w:t>Attendees</w:t>
      </w:r>
      <w:r w:rsidR="00A148DA" w:rsidRPr="00A148DA">
        <w:t xml:space="preserve"> </w:t>
      </w:r>
    </w:p>
    <w:p w14:paraId="7CBE81E5" w14:textId="313F3A76" w:rsidR="005A5105" w:rsidRDefault="00565A95" w:rsidP="00794976">
      <w:pPr>
        <w:pStyle w:val="NoSpacing"/>
      </w:pPr>
      <w:r w:rsidRPr="00A148DA">
        <w:t>Stephen Souza</w:t>
      </w:r>
      <w:r>
        <w:tab/>
      </w:r>
      <w:r>
        <w:tab/>
      </w:r>
      <w:r w:rsidR="00A148DA" w:rsidRPr="00A148DA">
        <w:t>Barbara Vadnais</w:t>
      </w:r>
      <w:r w:rsidR="00A148DA">
        <w:tab/>
      </w:r>
      <w:r w:rsidR="00A148DA" w:rsidRPr="00A148DA">
        <w:t>Nancy Tindall</w:t>
      </w:r>
      <w:r w:rsidR="00E66F3A" w:rsidRPr="00E66F3A">
        <w:t xml:space="preserve"> </w:t>
      </w:r>
      <w:r w:rsidR="00E66F3A">
        <w:tab/>
      </w:r>
      <w:r w:rsidR="002A4536">
        <w:tab/>
        <w:t>Ed Difiglia</w:t>
      </w:r>
    </w:p>
    <w:p w14:paraId="07BCDEAB" w14:textId="2BD186AD" w:rsidR="00A148DA" w:rsidRPr="00A148DA" w:rsidRDefault="00A148DA" w:rsidP="00794976">
      <w:pPr>
        <w:pStyle w:val="NoSpacing"/>
      </w:pPr>
      <w:r>
        <w:t>Jen</w:t>
      </w:r>
      <w:r w:rsidR="00E66F3A">
        <w:t xml:space="preserve">nifer </w:t>
      </w:r>
      <w:r>
        <w:t>Coffey</w:t>
      </w:r>
      <w:r w:rsidRPr="00A148DA">
        <w:t xml:space="preserve"> </w:t>
      </w:r>
      <w:r>
        <w:tab/>
      </w:r>
      <w:r w:rsidR="00794976">
        <w:tab/>
      </w:r>
      <w:r w:rsidRPr="00A148DA">
        <w:t>Patricia Elkis</w:t>
      </w:r>
      <w:r>
        <w:t xml:space="preserve"> </w:t>
      </w:r>
      <w:r>
        <w:tab/>
      </w:r>
      <w:r w:rsidR="00794976">
        <w:tab/>
      </w:r>
      <w:r w:rsidRPr="00A148DA">
        <w:t>Lee Farnham</w:t>
      </w:r>
      <w:r>
        <w:t xml:space="preserve"> </w:t>
      </w:r>
      <w:r>
        <w:tab/>
      </w:r>
      <w:r w:rsidR="002A4536">
        <w:tab/>
        <w:t>Jennine Tankoos</w:t>
      </w:r>
      <w:r w:rsidR="00E66F3A">
        <w:tab/>
      </w:r>
    </w:p>
    <w:p w14:paraId="69CFC564" w14:textId="1662011D" w:rsidR="00A148DA" w:rsidRPr="00A148DA" w:rsidRDefault="00565A95" w:rsidP="00794976">
      <w:pPr>
        <w:pStyle w:val="NoSpacing"/>
      </w:pPr>
      <w:r w:rsidRPr="00A148DA">
        <w:t>Ray Cywinski</w:t>
      </w:r>
      <w:r w:rsidR="00794976">
        <w:tab/>
      </w:r>
      <w:r w:rsidR="00E66F3A">
        <w:tab/>
        <w:t>Marion McClary</w:t>
      </w:r>
      <w:r w:rsidR="00E66F3A">
        <w:tab/>
      </w:r>
      <w:r>
        <w:tab/>
      </w:r>
      <w:r w:rsidRPr="00A148DA">
        <w:t>Gary Szelc</w:t>
      </w:r>
      <w:r w:rsidR="00E66F3A">
        <w:tab/>
      </w:r>
      <w:r w:rsidR="002A4536">
        <w:tab/>
        <w:t>Cinny MacGonagle</w:t>
      </w:r>
      <w:r>
        <w:tab/>
      </w:r>
    </w:p>
    <w:p w14:paraId="3C43BA26" w14:textId="77777777" w:rsidR="00565A95" w:rsidRDefault="00565A95" w:rsidP="00C3348D">
      <w:pPr>
        <w:pStyle w:val="NoSpacing"/>
      </w:pPr>
      <w:r w:rsidRPr="00A148DA">
        <w:t>Leonard Berkowitz</w:t>
      </w:r>
      <w:r w:rsidR="00C3348D">
        <w:tab/>
      </w:r>
      <w:r w:rsidR="00E66F3A">
        <w:t xml:space="preserve">John Thonet </w:t>
      </w:r>
      <w:r w:rsidR="00C3348D">
        <w:tab/>
      </w:r>
      <w:r w:rsidR="00C3348D">
        <w:tab/>
      </w:r>
      <w:r w:rsidRPr="00A148DA">
        <w:t>Barbara Rogers</w:t>
      </w:r>
    </w:p>
    <w:p w14:paraId="2CAC78AC" w14:textId="202862C8" w:rsidR="00C3348D" w:rsidRDefault="00C3348D" w:rsidP="00C3348D">
      <w:pPr>
        <w:pStyle w:val="NoSpacing"/>
      </w:pPr>
      <w:r>
        <w:tab/>
      </w:r>
      <w:r>
        <w:tab/>
      </w:r>
    </w:p>
    <w:p w14:paraId="77EE5974" w14:textId="3479190C" w:rsidR="004857E5" w:rsidRPr="00C3348D" w:rsidRDefault="00C3348D" w:rsidP="005A5105">
      <w:pPr>
        <w:pStyle w:val="NoSpacing"/>
      </w:pPr>
      <w:r>
        <w:tab/>
      </w:r>
      <w:bookmarkStart w:id="0" w:name="_GoBack"/>
      <w:bookmarkEnd w:id="0"/>
    </w:p>
    <w:p w14:paraId="054D4890" w14:textId="28D55A4D" w:rsidR="00A03169" w:rsidRDefault="00A03169" w:rsidP="002D6BBE">
      <w:pPr>
        <w:pStyle w:val="NoSpacing"/>
        <w:jc w:val="both"/>
        <w:rPr>
          <w:b/>
          <w:bCs/>
        </w:rPr>
      </w:pPr>
      <w:r>
        <w:rPr>
          <w:b/>
          <w:bCs/>
        </w:rPr>
        <w:t xml:space="preserve">Meeting </w:t>
      </w:r>
      <w:r w:rsidR="00847257">
        <w:rPr>
          <w:b/>
          <w:bCs/>
        </w:rPr>
        <w:t>Commenced at 6:3</w:t>
      </w:r>
      <w:r w:rsidR="002A4536">
        <w:rPr>
          <w:b/>
          <w:bCs/>
        </w:rPr>
        <w:t>5</w:t>
      </w:r>
      <w:r w:rsidR="00847257">
        <w:rPr>
          <w:b/>
          <w:bCs/>
        </w:rPr>
        <w:t xml:space="preserve"> PM</w:t>
      </w:r>
    </w:p>
    <w:p w14:paraId="116C9E46" w14:textId="7A60E9D1" w:rsidR="00F254E6" w:rsidRDefault="00565A95" w:rsidP="002A4536">
      <w:pPr>
        <w:pStyle w:val="NoSpacing"/>
        <w:numPr>
          <w:ilvl w:val="0"/>
          <w:numId w:val="20"/>
        </w:numPr>
        <w:jc w:val="both"/>
      </w:pPr>
      <w:r>
        <w:t xml:space="preserve">The meeting started </w:t>
      </w:r>
      <w:r w:rsidR="002A4536">
        <w:t>with an</w:t>
      </w:r>
      <w:r>
        <w:t xml:space="preserve"> official </w:t>
      </w:r>
      <w:r w:rsidR="00E66F3A">
        <w:t>quorum</w:t>
      </w:r>
      <w:r>
        <w:t xml:space="preserve">.  </w:t>
      </w:r>
    </w:p>
    <w:p w14:paraId="72F6E345" w14:textId="34D5852A" w:rsidR="002A4536" w:rsidRDefault="002A4536" w:rsidP="002A4536">
      <w:pPr>
        <w:pStyle w:val="NoSpacing"/>
        <w:jc w:val="both"/>
      </w:pPr>
    </w:p>
    <w:p w14:paraId="7E627126" w14:textId="78C80408" w:rsidR="002A4536" w:rsidRPr="002A4536" w:rsidRDefault="002A4536" w:rsidP="002A4536">
      <w:pPr>
        <w:pStyle w:val="NoSpacing"/>
        <w:jc w:val="both"/>
        <w:rPr>
          <w:b/>
          <w:bCs/>
        </w:rPr>
      </w:pPr>
      <w:r w:rsidRPr="002A4536">
        <w:rPr>
          <w:b/>
          <w:bCs/>
        </w:rPr>
        <w:t>Approval of November Meeting Minutes</w:t>
      </w:r>
    </w:p>
    <w:p w14:paraId="2C4F9A26" w14:textId="679AE9D2" w:rsidR="002A4536" w:rsidRDefault="002A4536" w:rsidP="002A4536">
      <w:pPr>
        <w:pStyle w:val="NoSpacing"/>
        <w:numPr>
          <w:ilvl w:val="0"/>
          <w:numId w:val="20"/>
        </w:numPr>
        <w:jc w:val="both"/>
      </w:pPr>
      <w:r>
        <w:t>Len Berkowitz moved to accept the minutes as presented (minor edits had been made to draft minutes earlier as per Len’s direction).</w:t>
      </w:r>
    </w:p>
    <w:p w14:paraId="574407EA" w14:textId="77777777" w:rsidR="002A4536" w:rsidRDefault="002A4536" w:rsidP="002A4536">
      <w:pPr>
        <w:pStyle w:val="NoSpacing"/>
        <w:numPr>
          <w:ilvl w:val="0"/>
          <w:numId w:val="20"/>
        </w:numPr>
        <w:jc w:val="both"/>
      </w:pPr>
      <w:r>
        <w:t>Nancy Tindall seconded the motion</w:t>
      </w:r>
    </w:p>
    <w:p w14:paraId="3D091912" w14:textId="25C21946" w:rsidR="002A4536" w:rsidRDefault="002A4536" w:rsidP="002A4536">
      <w:pPr>
        <w:pStyle w:val="NoSpacing"/>
        <w:numPr>
          <w:ilvl w:val="0"/>
          <w:numId w:val="20"/>
        </w:numPr>
        <w:jc w:val="both"/>
      </w:pPr>
      <w:r>
        <w:t xml:space="preserve">Minutes approved as submitted by unanimous vote </w:t>
      </w:r>
    </w:p>
    <w:p w14:paraId="4DF11593" w14:textId="77777777" w:rsidR="002A4536" w:rsidRPr="00F254E6" w:rsidRDefault="002A4536" w:rsidP="002A4536">
      <w:pPr>
        <w:pStyle w:val="NoSpacing"/>
        <w:jc w:val="both"/>
      </w:pPr>
    </w:p>
    <w:p w14:paraId="1E1C9C88" w14:textId="77777777" w:rsidR="00565A95" w:rsidRPr="00C61C8C" w:rsidRDefault="00565A95" w:rsidP="00565A95">
      <w:pPr>
        <w:pStyle w:val="NoSpacing"/>
        <w:jc w:val="both"/>
        <w:rPr>
          <w:b/>
          <w:bCs/>
        </w:rPr>
      </w:pPr>
      <w:r w:rsidRPr="00C61C8C">
        <w:rPr>
          <w:b/>
          <w:bCs/>
        </w:rPr>
        <w:t>Executive Director’s Report</w:t>
      </w:r>
      <w:r>
        <w:rPr>
          <w:b/>
          <w:bCs/>
        </w:rPr>
        <w:t>/Staff Reports</w:t>
      </w:r>
    </w:p>
    <w:p w14:paraId="4AADCDB2" w14:textId="3496BCE8" w:rsidR="00565A95" w:rsidRDefault="00565A95" w:rsidP="00565A95">
      <w:pPr>
        <w:pStyle w:val="NoSpacing"/>
        <w:numPr>
          <w:ilvl w:val="0"/>
          <w:numId w:val="25"/>
        </w:numPr>
        <w:jc w:val="both"/>
      </w:pPr>
      <w:r>
        <w:t>Discussion led by Jen –</w:t>
      </w:r>
      <w:r w:rsidR="002A4536">
        <w:t xml:space="preserve"> Report summarized in a slide show that was presented by Jen</w:t>
      </w:r>
    </w:p>
    <w:p w14:paraId="15D9D658" w14:textId="22D0E9E3" w:rsidR="002A4536" w:rsidRDefault="002A4536" w:rsidP="00565A95">
      <w:pPr>
        <w:pStyle w:val="NoSpacing"/>
        <w:numPr>
          <w:ilvl w:val="0"/>
          <w:numId w:val="25"/>
        </w:numPr>
        <w:jc w:val="both"/>
      </w:pPr>
      <w:r>
        <w:t xml:space="preserve">Focus of slide show pertained to Year 2 of the ANJEC Strategic Plan and where things stand at this point in time.  </w:t>
      </w:r>
    </w:p>
    <w:p w14:paraId="5BFEF60F" w14:textId="1FC4EA31" w:rsidR="0051760F" w:rsidRDefault="0051760F" w:rsidP="00565A95">
      <w:pPr>
        <w:pStyle w:val="NoSpacing"/>
        <w:numPr>
          <w:ilvl w:val="0"/>
          <w:numId w:val="25"/>
        </w:numPr>
        <w:jc w:val="both"/>
      </w:pPr>
      <w:r>
        <w:t xml:space="preserve">Supporting Word document (ANJEC Strategic Plan Tracking) summarizes where Strategic Plan stands in December 2020 relative to annual goals set in January 2020 as per Year 2 of the SP; table shows what was accomplished and what </w:t>
      </w:r>
      <w:r w:rsidR="00A81D2A">
        <w:t>tasks will be</w:t>
      </w:r>
      <w:r>
        <w:t xml:space="preserve"> moved into 2021.  </w:t>
      </w:r>
    </w:p>
    <w:p w14:paraId="43A960E9" w14:textId="605911B2" w:rsidR="002A4536" w:rsidRDefault="0051760F" w:rsidP="00565A95">
      <w:pPr>
        <w:pStyle w:val="NoSpacing"/>
        <w:numPr>
          <w:ilvl w:val="0"/>
          <w:numId w:val="25"/>
        </w:numPr>
        <w:jc w:val="both"/>
      </w:pPr>
      <w:r>
        <w:t>Goals of SP discussed relative to contents of slide show and ANJEC Strategic Plan Tracking report as follows:</w:t>
      </w:r>
    </w:p>
    <w:p w14:paraId="0F4AEBDD" w14:textId="0EC057E6" w:rsidR="002A4536" w:rsidRDefault="002A4536" w:rsidP="002A4536">
      <w:pPr>
        <w:pStyle w:val="NoSpacing"/>
        <w:numPr>
          <w:ilvl w:val="0"/>
          <w:numId w:val="25"/>
        </w:numPr>
        <w:jc w:val="both"/>
      </w:pPr>
      <w:r w:rsidRPr="002824FD">
        <w:rPr>
          <w:b/>
          <w:bCs/>
        </w:rPr>
        <w:t xml:space="preserve">Goal </w:t>
      </w:r>
      <w:r w:rsidR="002824FD" w:rsidRPr="002824FD">
        <w:rPr>
          <w:b/>
          <w:bCs/>
        </w:rPr>
        <w:t xml:space="preserve">1 – </w:t>
      </w:r>
      <w:r w:rsidRPr="002824FD">
        <w:rPr>
          <w:b/>
          <w:bCs/>
        </w:rPr>
        <w:t xml:space="preserve">Strengthen </w:t>
      </w:r>
      <w:r w:rsidR="002824FD" w:rsidRPr="002824FD">
        <w:rPr>
          <w:b/>
          <w:bCs/>
        </w:rPr>
        <w:t xml:space="preserve">State-Wide </w:t>
      </w:r>
      <w:r w:rsidR="00A81D2A">
        <w:rPr>
          <w:b/>
          <w:bCs/>
        </w:rPr>
        <w:t>t</w:t>
      </w:r>
      <w:r w:rsidR="002824FD" w:rsidRPr="002824FD">
        <w:rPr>
          <w:b/>
          <w:bCs/>
        </w:rPr>
        <w:t xml:space="preserve">he Influence </w:t>
      </w:r>
      <w:r w:rsidR="001418DD" w:rsidRPr="002824FD">
        <w:rPr>
          <w:b/>
          <w:bCs/>
        </w:rPr>
        <w:t>and</w:t>
      </w:r>
      <w:r w:rsidR="002824FD" w:rsidRPr="002824FD">
        <w:rPr>
          <w:b/>
          <w:bCs/>
        </w:rPr>
        <w:t xml:space="preserve"> Capacity </w:t>
      </w:r>
      <w:r w:rsidR="001418DD" w:rsidRPr="002824FD">
        <w:rPr>
          <w:b/>
          <w:bCs/>
        </w:rPr>
        <w:t>of</w:t>
      </w:r>
      <w:r w:rsidR="002824FD" w:rsidRPr="002824FD">
        <w:rPr>
          <w:b/>
          <w:bCs/>
        </w:rPr>
        <w:t xml:space="preserve"> Environmental Commissions</w:t>
      </w:r>
      <w:r>
        <w:t xml:space="preserve">: Major </w:t>
      </w:r>
      <w:r w:rsidR="00A81D2A">
        <w:t xml:space="preserve">2020 </w:t>
      </w:r>
      <w:r w:rsidR="002824FD">
        <w:t>accomplishments</w:t>
      </w:r>
      <w:r w:rsidR="008C048B">
        <w:t xml:space="preserve"> and review of what is planned for 2021:</w:t>
      </w:r>
    </w:p>
    <w:p w14:paraId="653D25A2" w14:textId="4B55AAB5" w:rsidR="002A4536" w:rsidRDefault="002A4536" w:rsidP="002A4536">
      <w:pPr>
        <w:pStyle w:val="NoSpacing"/>
        <w:numPr>
          <w:ilvl w:val="1"/>
          <w:numId w:val="25"/>
        </w:numPr>
        <w:jc w:val="both"/>
      </w:pPr>
      <w:r>
        <w:t xml:space="preserve">Added two (2) new ECs </w:t>
      </w:r>
      <w:r w:rsidR="002824FD">
        <w:t>–</w:t>
      </w:r>
      <w:r>
        <w:t xml:space="preserve"> </w:t>
      </w:r>
      <w:r w:rsidR="002824FD">
        <w:t>Paterson and Hackensack</w:t>
      </w:r>
    </w:p>
    <w:p w14:paraId="3082AD6F" w14:textId="69FC9210" w:rsidR="002824FD" w:rsidRDefault="0051760F" w:rsidP="002A4536">
      <w:pPr>
        <w:pStyle w:val="NoSpacing"/>
        <w:numPr>
          <w:ilvl w:val="1"/>
          <w:numId w:val="25"/>
        </w:numPr>
        <w:jc w:val="both"/>
      </w:pPr>
      <w:r>
        <w:t>ANJEC was i</w:t>
      </w:r>
      <w:r w:rsidR="002824FD">
        <w:t xml:space="preserve">nstrumental in passing the </w:t>
      </w:r>
      <w:r>
        <w:t>p</w:t>
      </w:r>
      <w:r w:rsidR="002824FD">
        <w:t>lastic</w:t>
      </w:r>
      <w:r>
        <w:t>s</w:t>
      </w:r>
      <w:r w:rsidR="002824FD">
        <w:t xml:space="preserve"> </w:t>
      </w:r>
      <w:r>
        <w:t>l</w:t>
      </w:r>
      <w:r w:rsidR="002824FD">
        <w:t>egislation</w:t>
      </w:r>
    </w:p>
    <w:p w14:paraId="49144A90" w14:textId="5EEEB511" w:rsidR="002824FD" w:rsidRDefault="0051760F" w:rsidP="002A4536">
      <w:pPr>
        <w:pStyle w:val="NoSpacing"/>
        <w:numPr>
          <w:ilvl w:val="1"/>
          <w:numId w:val="25"/>
        </w:numPr>
        <w:jc w:val="both"/>
      </w:pPr>
      <w:r>
        <w:t>ANJEC currently p</w:t>
      </w:r>
      <w:r w:rsidR="002824FD">
        <w:t>laying major role in the pending Environmental Justice legislation</w:t>
      </w:r>
    </w:p>
    <w:p w14:paraId="06A52C57" w14:textId="3D461B37" w:rsidR="0051760F" w:rsidRDefault="0051760F" w:rsidP="002A4536">
      <w:pPr>
        <w:pStyle w:val="NoSpacing"/>
        <w:numPr>
          <w:ilvl w:val="1"/>
          <w:numId w:val="25"/>
        </w:numPr>
        <w:jc w:val="both"/>
      </w:pPr>
      <w:r>
        <w:t>ANJEC currently playing major role in passage of Recycled Content Bill – S2515</w:t>
      </w:r>
    </w:p>
    <w:p w14:paraId="32296CC3" w14:textId="4A0EFFE1" w:rsidR="002824FD" w:rsidRDefault="002824FD" w:rsidP="002A4536">
      <w:pPr>
        <w:pStyle w:val="NoSpacing"/>
        <w:numPr>
          <w:ilvl w:val="1"/>
          <w:numId w:val="25"/>
        </w:numPr>
        <w:jc w:val="both"/>
      </w:pPr>
      <w:r>
        <w:t>Even though in 202</w:t>
      </w:r>
      <w:r w:rsidR="0051760F">
        <w:t>0</w:t>
      </w:r>
      <w:r>
        <w:t xml:space="preserve"> Mansfield abolished their EC, due to election </w:t>
      </w:r>
      <w:r w:rsidR="0051760F">
        <w:t>the</w:t>
      </w:r>
      <w:r>
        <w:t xml:space="preserve"> composition </w:t>
      </w:r>
      <w:r w:rsidR="0051760F">
        <w:t xml:space="preserve">and leadership </w:t>
      </w:r>
      <w:r>
        <w:t>of Township Committee</w:t>
      </w:r>
      <w:r w:rsidR="0051760F">
        <w:t xml:space="preserve"> changed and with incoming TC</w:t>
      </w:r>
      <w:r>
        <w:t>, the EC will be reinstated in 2021.</w:t>
      </w:r>
    </w:p>
    <w:p w14:paraId="3BA6BDF4" w14:textId="24358185" w:rsidR="002824FD" w:rsidRDefault="002824FD" w:rsidP="002824FD">
      <w:pPr>
        <w:pStyle w:val="NoSpacing"/>
        <w:numPr>
          <w:ilvl w:val="0"/>
          <w:numId w:val="25"/>
        </w:numPr>
        <w:jc w:val="both"/>
      </w:pPr>
      <w:r w:rsidRPr="002824FD">
        <w:rPr>
          <w:b/>
          <w:bCs/>
        </w:rPr>
        <w:t>Goal 2 – Extend ANJEC Services to Meet Emergency Needs of Environmental Commissions</w:t>
      </w:r>
      <w:r>
        <w:t xml:space="preserve">: Major </w:t>
      </w:r>
      <w:r w:rsidR="00A81D2A">
        <w:t xml:space="preserve">2020 </w:t>
      </w:r>
      <w:r>
        <w:t>accomplishments</w:t>
      </w:r>
      <w:r w:rsidR="008C048B">
        <w:t xml:space="preserve"> and review of what is planned for 2021:</w:t>
      </w:r>
    </w:p>
    <w:p w14:paraId="0529D184" w14:textId="3BE141C2" w:rsidR="002824FD" w:rsidRDefault="002824FD" w:rsidP="002824FD">
      <w:pPr>
        <w:pStyle w:val="NoSpacing"/>
        <w:numPr>
          <w:ilvl w:val="1"/>
          <w:numId w:val="25"/>
        </w:numPr>
        <w:jc w:val="both"/>
      </w:pPr>
      <w:r>
        <w:t>Promote practices that increase diversity of EC membership (refer later to work of Policy Committee)</w:t>
      </w:r>
    </w:p>
    <w:p w14:paraId="4BA47E27" w14:textId="50735F18" w:rsidR="002824FD" w:rsidRDefault="002824FD" w:rsidP="002824FD">
      <w:pPr>
        <w:pStyle w:val="NoSpacing"/>
        <w:numPr>
          <w:ilvl w:val="1"/>
          <w:numId w:val="25"/>
        </w:numPr>
        <w:jc w:val="both"/>
      </w:pPr>
      <w:r>
        <w:t>Develop resources that help ECs build on-line presence – Staff working to update ANJEC’s existing on-line materials, create new on-line materials, and convert/update older materials into digital format</w:t>
      </w:r>
    </w:p>
    <w:p w14:paraId="618A455A" w14:textId="00104B09" w:rsidR="002824FD" w:rsidRDefault="002824FD" w:rsidP="002824FD">
      <w:pPr>
        <w:pStyle w:val="NoSpacing"/>
        <w:numPr>
          <w:ilvl w:val="1"/>
          <w:numId w:val="25"/>
        </w:numPr>
        <w:jc w:val="both"/>
      </w:pPr>
      <w:r>
        <w:lastRenderedPageBreak/>
        <w:t xml:space="preserve">Further environmental </w:t>
      </w:r>
      <w:r w:rsidR="008C048B">
        <w:t>advocacy:</w:t>
      </w:r>
      <w:r>
        <w:t xml:space="preserve"> emphasis placed on roll out of plastics legislation, campaigns pertaining to </w:t>
      </w:r>
      <w:r w:rsidR="0051760F">
        <w:t xml:space="preserve">Recycled Content Bill </w:t>
      </w:r>
      <w:r>
        <w:t xml:space="preserve">and environmental issues/topics of interest for upcoming </w:t>
      </w:r>
      <w:r w:rsidR="00A81D2A">
        <w:t>S</w:t>
      </w:r>
      <w:r>
        <w:t>tate election cycle (e.g., climate change and water quality)</w:t>
      </w:r>
    </w:p>
    <w:p w14:paraId="41FCE49B" w14:textId="7045B5C1" w:rsidR="0051760F" w:rsidRDefault="002824FD" w:rsidP="002824FD">
      <w:pPr>
        <w:pStyle w:val="NoSpacing"/>
        <w:numPr>
          <w:ilvl w:val="1"/>
          <w:numId w:val="25"/>
        </w:numPr>
        <w:jc w:val="both"/>
      </w:pPr>
      <w:r>
        <w:t xml:space="preserve">Promote greater participation in diversity, </w:t>
      </w:r>
      <w:r w:rsidR="001418DD">
        <w:t>equity,</w:t>
      </w:r>
      <w:r>
        <w:t xml:space="preserve"> and inclusion </w:t>
      </w:r>
      <w:r w:rsidR="0051760F">
        <w:t>initiatives</w:t>
      </w:r>
    </w:p>
    <w:p w14:paraId="7513FB40" w14:textId="44197FF8" w:rsidR="002824FD" w:rsidRDefault="0051760F" w:rsidP="0051760F">
      <w:pPr>
        <w:pStyle w:val="NoSpacing"/>
        <w:numPr>
          <w:ilvl w:val="0"/>
          <w:numId w:val="25"/>
        </w:numPr>
        <w:jc w:val="both"/>
      </w:pPr>
      <w:r w:rsidRPr="008C048B">
        <w:rPr>
          <w:b/>
          <w:bCs/>
        </w:rPr>
        <w:t>Goal 3 – Increase ANJEC’s Organizational Capacity</w:t>
      </w:r>
      <w:r w:rsidR="002824FD" w:rsidRPr="008C048B">
        <w:rPr>
          <w:b/>
          <w:bCs/>
        </w:rPr>
        <w:t xml:space="preserve"> </w:t>
      </w:r>
      <w:r w:rsidRPr="008C048B">
        <w:rPr>
          <w:b/>
          <w:bCs/>
        </w:rPr>
        <w:t xml:space="preserve">to Better </w:t>
      </w:r>
      <w:r w:rsidR="008C048B" w:rsidRPr="008C048B">
        <w:rPr>
          <w:b/>
          <w:bCs/>
        </w:rPr>
        <w:t>Serve</w:t>
      </w:r>
      <w:r w:rsidRPr="008C048B">
        <w:rPr>
          <w:b/>
          <w:bCs/>
        </w:rPr>
        <w:t xml:space="preserve"> </w:t>
      </w:r>
      <w:r w:rsidR="008C048B" w:rsidRPr="008C048B">
        <w:rPr>
          <w:b/>
          <w:bCs/>
        </w:rPr>
        <w:t>It</w:t>
      </w:r>
      <w:r w:rsidRPr="008C048B">
        <w:rPr>
          <w:b/>
          <w:bCs/>
        </w:rPr>
        <w:t>s Members</w:t>
      </w:r>
      <w:r>
        <w:t xml:space="preserve"> – Major </w:t>
      </w:r>
      <w:r w:rsidR="00A81D2A">
        <w:t xml:space="preserve">2020 </w:t>
      </w:r>
      <w:r w:rsidR="008C048B">
        <w:t>accomplishments and review of what is planned for 2021:</w:t>
      </w:r>
    </w:p>
    <w:p w14:paraId="40011C44" w14:textId="77777777" w:rsidR="008C048B" w:rsidRDefault="008C048B" w:rsidP="008C048B">
      <w:pPr>
        <w:pStyle w:val="NoSpacing"/>
        <w:numPr>
          <w:ilvl w:val="1"/>
          <w:numId w:val="25"/>
        </w:numPr>
        <w:jc w:val="both"/>
      </w:pPr>
      <w:r>
        <w:t>Staff working on updating and digitizing existing ANJEC resource papers for subsequent distribution to ECs and members via ANJEC website</w:t>
      </w:r>
      <w:r w:rsidRPr="008C048B">
        <w:t xml:space="preserve"> </w:t>
      </w:r>
    </w:p>
    <w:p w14:paraId="698FABCB" w14:textId="214F1C85" w:rsidR="008C048B" w:rsidRDefault="008C048B" w:rsidP="008C048B">
      <w:pPr>
        <w:pStyle w:val="NoSpacing"/>
        <w:numPr>
          <w:ilvl w:val="1"/>
          <w:numId w:val="25"/>
        </w:numPr>
        <w:jc w:val="both"/>
      </w:pPr>
      <w:r w:rsidRPr="008C048B">
        <w:t>Increase use of social media to connect with diverse audiences</w:t>
      </w:r>
    </w:p>
    <w:p w14:paraId="6212A957" w14:textId="5A7F0769" w:rsidR="008C048B" w:rsidRDefault="008C048B" w:rsidP="008C048B">
      <w:pPr>
        <w:pStyle w:val="NoSpacing"/>
        <w:numPr>
          <w:ilvl w:val="1"/>
          <w:numId w:val="25"/>
        </w:numPr>
        <w:jc w:val="both"/>
      </w:pPr>
      <w:r>
        <w:t>Develop climate action agenda for ECs</w:t>
      </w:r>
    </w:p>
    <w:p w14:paraId="201E066F" w14:textId="4A29713D" w:rsidR="008C048B" w:rsidRDefault="008C048B" w:rsidP="008C048B">
      <w:pPr>
        <w:pStyle w:val="NoSpacing"/>
        <w:numPr>
          <w:ilvl w:val="1"/>
          <w:numId w:val="25"/>
        </w:numPr>
        <w:jc w:val="both"/>
      </w:pPr>
      <w:r>
        <w:t>Fund raising training for Trustees</w:t>
      </w:r>
    </w:p>
    <w:p w14:paraId="7E817D95" w14:textId="32EA157E" w:rsidR="008C048B" w:rsidRDefault="008C048B" w:rsidP="008C048B">
      <w:pPr>
        <w:pStyle w:val="NoSpacing"/>
        <w:numPr>
          <w:ilvl w:val="1"/>
          <w:numId w:val="25"/>
        </w:numPr>
        <w:jc w:val="both"/>
      </w:pPr>
      <w:r>
        <w:t>Enhance the Advisory Board’s engagement in ANJEC and with Board of Trustees</w:t>
      </w:r>
    </w:p>
    <w:p w14:paraId="59473E91" w14:textId="0CB0EA71" w:rsidR="008C048B" w:rsidRDefault="008C048B" w:rsidP="008C048B">
      <w:pPr>
        <w:pStyle w:val="NoSpacing"/>
        <w:numPr>
          <w:ilvl w:val="0"/>
          <w:numId w:val="25"/>
        </w:numPr>
        <w:jc w:val="both"/>
      </w:pPr>
      <w:r w:rsidRPr="008C048B">
        <w:rPr>
          <w:b/>
          <w:bCs/>
        </w:rPr>
        <w:t>Goal 4 – Increase Membership in All Categories</w:t>
      </w:r>
      <w:r>
        <w:t xml:space="preserve"> </w:t>
      </w:r>
      <w:r w:rsidR="00A81D2A">
        <w:t>–</w:t>
      </w:r>
      <w:r>
        <w:t xml:space="preserve"> Major</w:t>
      </w:r>
      <w:r w:rsidR="00A81D2A">
        <w:t xml:space="preserve"> 2020</w:t>
      </w:r>
      <w:r>
        <w:t xml:space="preserve"> accomplishments and review of what is planned for 2021:</w:t>
      </w:r>
    </w:p>
    <w:p w14:paraId="2D83C67C" w14:textId="77777777" w:rsidR="008C048B" w:rsidRDefault="008C048B" w:rsidP="008C048B">
      <w:pPr>
        <w:pStyle w:val="NoSpacing"/>
        <w:numPr>
          <w:ilvl w:val="1"/>
          <w:numId w:val="25"/>
        </w:numPr>
        <w:jc w:val="both"/>
      </w:pPr>
      <w:r>
        <w:t>Discussion largely focused what will be done in 2021 to help meet this goal</w:t>
      </w:r>
    </w:p>
    <w:p w14:paraId="2A5E2B63" w14:textId="3362613C" w:rsidR="008C048B" w:rsidRDefault="008C048B" w:rsidP="008C048B">
      <w:pPr>
        <w:pStyle w:val="NoSpacing"/>
        <w:numPr>
          <w:ilvl w:val="1"/>
          <w:numId w:val="25"/>
        </w:numPr>
        <w:jc w:val="both"/>
      </w:pPr>
      <w:r w:rsidRPr="008C048B">
        <w:t>Build an ongoing recognition campaign that highlights EC success stories that were influenced by ANJEC’s support/resources</w:t>
      </w:r>
    </w:p>
    <w:p w14:paraId="46431F8C" w14:textId="187846B9" w:rsidR="008C048B" w:rsidRDefault="008C048B" w:rsidP="008C048B">
      <w:pPr>
        <w:pStyle w:val="NoSpacing"/>
        <w:numPr>
          <w:ilvl w:val="1"/>
          <w:numId w:val="25"/>
        </w:numPr>
        <w:jc w:val="both"/>
      </w:pPr>
      <w:r w:rsidRPr="008C048B">
        <w:t>Assess ANJEC member services to encourage more ECs to join</w:t>
      </w:r>
      <w:r>
        <w:t xml:space="preserve"> ANJEC</w:t>
      </w:r>
    </w:p>
    <w:p w14:paraId="593DE8C5" w14:textId="6B178586" w:rsidR="008C048B" w:rsidRPr="008C048B" w:rsidRDefault="008C048B" w:rsidP="008C048B">
      <w:pPr>
        <w:pStyle w:val="NoSpacing"/>
        <w:numPr>
          <w:ilvl w:val="0"/>
          <w:numId w:val="25"/>
        </w:numPr>
        <w:jc w:val="both"/>
        <w:rPr>
          <w:b/>
          <w:bCs/>
        </w:rPr>
      </w:pPr>
      <w:r w:rsidRPr="008C048B">
        <w:rPr>
          <w:b/>
          <w:bCs/>
        </w:rPr>
        <w:t>More things planned for 2021</w:t>
      </w:r>
    </w:p>
    <w:p w14:paraId="006A5ADF" w14:textId="67A1AA4A" w:rsidR="008C048B" w:rsidRDefault="008C048B" w:rsidP="008C048B">
      <w:pPr>
        <w:pStyle w:val="NoSpacing"/>
        <w:numPr>
          <w:ilvl w:val="1"/>
          <w:numId w:val="25"/>
        </w:numPr>
        <w:jc w:val="both"/>
      </w:pPr>
      <w:r>
        <w:t>403b Retirement Plan</w:t>
      </w:r>
      <w:r w:rsidR="00A81D2A">
        <w:t xml:space="preserve"> for staff</w:t>
      </w:r>
    </w:p>
    <w:p w14:paraId="7ACC090F" w14:textId="28CC890A" w:rsidR="008C048B" w:rsidRDefault="008C048B" w:rsidP="008C048B">
      <w:pPr>
        <w:pStyle w:val="NoSpacing"/>
        <w:numPr>
          <w:ilvl w:val="1"/>
          <w:numId w:val="25"/>
        </w:numPr>
        <w:jc w:val="both"/>
      </w:pPr>
      <w:r>
        <w:t>Line of credit</w:t>
      </w:r>
    </w:p>
    <w:p w14:paraId="49B1FD34" w14:textId="5C432EBC" w:rsidR="008E23A2" w:rsidRDefault="008E23A2" w:rsidP="008C048B">
      <w:pPr>
        <w:pStyle w:val="NoSpacing"/>
        <w:numPr>
          <w:ilvl w:val="1"/>
          <w:numId w:val="25"/>
        </w:numPr>
        <w:jc w:val="both"/>
      </w:pPr>
      <w:r>
        <w:t>Advocacy Policy</w:t>
      </w:r>
    </w:p>
    <w:p w14:paraId="1864D3BE" w14:textId="7BB18852" w:rsidR="008E23A2" w:rsidRDefault="001418DD" w:rsidP="008C048B">
      <w:pPr>
        <w:pStyle w:val="NoSpacing"/>
        <w:numPr>
          <w:ilvl w:val="1"/>
          <w:numId w:val="25"/>
        </w:numPr>
        <w:jc w:val="both"/>
      </w:pPr>
      <w:r>
        <w:t>DRWI -</w:t>
      </w:r>
      <w:r w:rsidR="008E23A2">
        <w:t xml:space="preserve"> Stormwater/green infrastructure and floodplain/riparian buffer</w:t>
      </w:r>
      <w:r w:rsidR="00A81D2A">
        <w:t xml:space="preserve"> projects</w:t>
      </w:r>
    </w:p>
    <w:p w14:paraId="3FDEA684" w14:textId="6EB8090D" w:rsidR="008E23A2" w:rsidRDefault="008E23A2" w:rsidP="008C048B">
      <w:pPr>
        <w:pStyle w:val="NoSpacing"/>
        <w:numPr>
          <w:ilvl w:val="1"/>
          <w:numId w:val="25"/>
        </w:numPr>
        <w:jc w:val="both"/>
      </w:pPr>
      <w:r>
        <w:t>Work to promote Stormwater Utilities</w:t>
      </w:r>
    </w:p>
    <w:p w14:paraId="30A8360E" w14:textId="77777777" w:rsidR="002A4536" w:rsidRDefault="002A4536" w:rsidP="00565A95">
      <w:pPr>
        <w:pStyle w:val="NoSpacing"/>
        <w:ind w:left="360"/>
        <w:jc w:val="both"/>
        <w:rPr>
          <w:b/>
          <w:bCs/>
        </w:rPr>
      </w:pPr>
    </w:p>
    <w:p w14:paraId="6C886CDD" w14:textId="378F16FF" w:rsidR="00565A95" w:rsidRPr="00C90EA4" w:rsidRDefault="00565A95" w:rsidP="00C90EA4">
      <w:pPr>
        <w:pStyle w:val="NoSpacing"/>
        <w:jc w:val="both"/>
        <w:rPr>
          <w:b/>
          <w:bCs/>
        </w:rPr>
      </w:pPr>
      <w:r w:rsidRPr="00C90EA4">
        <w:rPr>
          <w:b/>
          <w:bCs/>
        </w:rPr>
        <w:t>Portion of meeting pertaining to Exec Director’s report closed. No motions or votes required.</w:t>
      </w:r>
    </w:p>
    <w:p w14:paraId="67AAD92F" w14:textId="77777777" w:rsidR="00F254E6" w:rsidRDefault="00F254E6" w:rsidP="00F254E6">
      <w:pPr>
        <w:pStyle w:val="NoSpacing"/>
        <w:jc w:val="both"/>
        <w:rPr>
          <w:b/>
          <w:bCs/>
        </w:rPr>
      </w:pPr>
    </w:p>
    <w:p w14:paraId="3675E59E" w14:textId="159847B2" w:rsidR="00161353" w:rsidRPr="00A14B0A" w:rsidRDefault="00161353" w:rsidP="007867DE">
      <w:pPr>
        <w:pStyle w:val="NoSpacing"/>
        <w:jc w:val="both"/>
        <w:rPr>
          <w:b/>
          <w:bCs/>
        </w:rPr>
      </w:pPr>
      <w:r w:rsidRPr="00A14B0A">
        <w:rPr>
          <w:b/>
          <w:bCs/>
        </w:rPr>
        <w:t>Finance Committee Report</w:t>
      </w:r>
    </w:p>
    <w:p w14:paraId="1CAE52BF" w14:textId="77777777" w:rsidR="00A14B0A" w:rsidRPr="00A14B0A" w:rsidRDefault="00A14B0A" w:rsidP="00A14B0A">
      <w:pPr>
        <w:pStyle w:val="NoSpacing"/>
        <w:numPr>
          <w:ilvl w:val="0"/>
          <w:numId w:val="3"/>
        </w:numPr>
        <w:jc w:val="both"/>
      </w:pPr>
      <w:r w:rsidRPr="00A14B0A">
        <w:t>Materials provided to Board in meeting package included:</w:t>
      </w:r>
    </w:p>
    <w:p w14:paraId="66A92D92" w14:textId="77777777" w:rsidR="00A14B0A" w:rsidRPr="00A14B0A" w:rsidRDefault="00A14B0A" w:rsidP="00A14B0A">
      <w:pPr>
        <w:pStyle w:val="NoSpacing"/>
        <w:numPr>
          <w:ilvl w:val="1"/>
          <w:numId w:val="3"/>
        </w:numPr>
        <w:jc w:val="both"/>
      </w:pPr>
      <w:r w:rsidRPr="00A14B0A">
        <w:t>Minutes of Finance Committee Meeting</w:t>
      </w:r>
    </w:p>
    <w:p w14:paraId="03461F1F" w14:textId="77777777" w:rsidR="00A14B0A" w:rsidRPr="00A14B0A" w:rsidRDefault="00A14B0A" w:rsidP="00A14B0A">
      <w:pPr>
        <w:pStyle w:val="NoSpacing"/>
        <w:numPr>
          <w:ilvl w:val="1"/>
          <w:numId w:val="3"/>
        </w:numPr>
        <w:jc w:val="both"/>
      </w:pPr>
      <w:r w:rsidRPr="00A14B0A">
        <w:t>Financial summary P&amp;L statement and supporting materials</w:t>
      </w:r>
    </w:p>
    <w:p w14:paraId="34249D03" w14:textId="77777777" w:rsidR="00A14B0A" w:rsidRPr="00A14B0A" w:rsidRDefault="00A14B0A" w:rsidP="00A14B0A">
      <w:pPr>
        <w:pStyle w:val="NoSpacing"/>
        <w:numPr>
          <w:ilvl w:val="1"/>
          <w:numId w:val="3"/>
        </w:numPr>
        <w:jc w:val="both"/>
      </w:pPr>
      <w:r w:rsidRPr="00A14B0A">
        <w:t>Financial Summary Memo</w:t>
      </w:r>
    </w:p>
    <w:p w14:paraId="7BA85122" w14:textId="77777777" w:rsidR="00A14B0A" w:rsidRPr="00A14B0A" w:rsidRDefault="00A14B0A" w:rsidP="00A14B0A">
      <w:pPr>
        <w:pStyle w:val="NoSpacing"/>
        <w:numPr>
          <w:ilvl w:val="1"/>
          <w:numId w:val="3"/>
        </w:numPr>
        <w:jc w:val="both"/>
      </w:pPr>
      <w:r w:rsidRPr="00A14B0A">
        <w:t>Excel Spreadsheet – Comparison of Actuals vs 2020 Budget vs 2021 Budget</w:t>
      </w:r>
    </w:p>
    <w:p w14:paraId="033D7C6B" w14:textId="77777777" w:rsidR="00A14B0A" w:rsidRPr="00A14B0A" w:rsidRDefault="00A14B0A" w:rsidP="00A14B0A">
      <w:pPr>
        <w:pStyle w:val="NoSpacing"/>
        <w:numPr>
          <w:ilvl w:val="1"/>
          <w:numId w:val="3"/>
        </w:numPr>
        <w:jc w:val="both"/>
      </w:pPr>
      <w:r w:rsidRPr="00A14B0A">
        <w:t>Financial Statement: January 1 – October 31, 2020 – Prepared by Karen Buchanan</w:t>
      </w:r>
    </w:p>
    <w:p w14:paraId="0EE5B14A" w14:textId="7AF6E7B8" w:rsidR="00EF5560" w:rsidRPr="00A14B0A" w:rsidRDefault="00EF5560" w:rsidP="007867DE">
      <w:pPr>
        <w:pStyle w:val="NoSpacing"/>
        <w:numPr>
          <w:ilvl w:val="0"/>
          <w:numId w:val="3"/>
        </w:numPr>
        <w:jc w:val="both"/>
      </w:pPr>
      <w:r w:rsidRPr="00A14B0A">
        <w:t>Discussion led by Len Berkowitz</w:t>
      </w:r>
    </w:p>
    <w:p w14:paraId="07BAF063" w14:textId="37A83832" w:rsidR="00145D48" w:rsidRPr="00A14B0A" w:rsidRDefault="00A14B0A" w:rsidP="007867DE">
      <w:pPr>
        <w:pStyle w:val="ListParagraph"/>
        <w:numPr>
          <w:ilvl w:val="1"/>
          <w:numId w:val="3"/>
        </w:numPr>
        <w:tabs>
          <w:tab w:val="left" w:pos="900"/>
        </w:tabs>
        <w:ind w:right="-630"/>
        <w:jc w:val="both"/>
      </w:pPr>
      <w:r w:rsidRPr="00A14B0A">
        <w:t>Trends observed in October continued through November and are expected to remain so through end of year…basically we are operating at a net loss, but eventually this will be offset by PPP funds.</w:t>
      </w:r>
    </w:p>
    <w:p w14:paraId="4B80B566" w14:textId="235BCF4F" w:rsidR="00A14B0A" w:rsidRPr="00A14B0A" w:rsidRDefault="00A14B0A" w:rsidP="007867DE">
      <w:pPr>
        <w:pStyle w:val="ListParagraph"/>
        <w:numPr>
          <w:ilvl w:val="1"/>
          <w:numId w:val="3"/>
        </w:numPr>
        <w:tabs>
          <w:tab w:val="left" w:pos="900"/>
        </w:tabs>
        <w:ind w:right="-630"/>
        <w:jc w:val="both"/>
      </w:pPr>
      <w:r w:rsidRPr="00A14B0A">
        <w:t>2.5% loss</w:t>
      </w:r>
      <w:r>
        <w:t xml:space="preserve"> experienced in November</w:t>
      </w:r>
      <w:r w:rsidRPr="00A14B0A">
        <w:t>, in line with earlier trend</w:t>
      </w:r>
    </w:p>
    <w:p w14:paraId="200A8A77" w14:textId="16DB3E69" w:rsidR="00A14B0A" w:rsidRPr="00A14B0A" w:rsidRDefault="00A14B0A" w:rsidP="007867DE">
      <w:pPr>
        <w:pStyle w:val="ListParagraph"/>
        <w:numPr>
          <w:ilvl w:val="1"/>
          <w:numId w:val="3"/>
        </w:numPr>
        <w:tabs>
          <w:tab w:val="left" w:pos="900"/>
        </w:tabs>
        <w:ind w:right="-630"/>
        <w:jc w:val="both"/>
      </w:pPr>
      <w:r w:rsidRPr="00A14B0A">
        <w:t xml:space="preserve">In October we experienced an approximate $17,000 </w:t>
      </w:r>
      <w:r w:rsidRPr="00A14B0A">
        <w:rPr>
          <w:u w:val="single"/>
        </w:rPr>
        <w:t>decrease</w:t>
      </w:r>
      <w:r w:rsidRPr="00A14B0A">
        <w:t xml:space="preserve"> in investment revenue</w:t>
      </w:r>
    </w:p>
    <w:p w14:paraId="68985C01" w14:textId="632E3D5D" w:rsidR="00A14B0A" w:rsidRPr="00A14B0A" w:rsidRDefault="00A14B0A" w:rsidP="007867DE">
      <w:pPr>
        <w:pStyle w:val="ListParagraph"/>
        <w:numPr>
          <w:ilvl w:val="1"/>
          <w:numId w:val="3"/>
        </w:numPr>
        <w:tabs>
          <w:tab w:val="left" w:pos="900"/>
        </w:tabs>
        <w:ind w:right="-630"/>
        <w:jc w:val="both"/>
      </w:pPr>
      <w:r w:rsidRPr="00A14B0A">
        <w:t xml:space="preserve">However, investment revenue </w:t>
      </w:r>
      <w:r w:rsidRPr="00A14B0A">
        <w:rPr>
          <w:u w:val="single"/>
        </w:rPr>
        <w:t>increased</w:t>
      </w:r>
      <w:r w:rsidRPr="00A14B0A">
        <w:t xml:space="preserve"> in November by approximately $54,000</w:t>
      </w:r>
    </w:p>
    <w:p w14:paraId="30BD1216" w14:textId="546C2C95" w:rsidR="00454B6E" w:rsidRPr="00A14B0A" w:rsidRDefault="00145D48" w:rsidP="007867DE">
      <w:pPr>
        <w:pStyle w:val="ListParagraph"/>
        <w:numPr>
          <w:ilvl w:val="1"/>
          <w:numId w:val="3"/>
        </w:numPr>
        <w:tabs>
          <w:tab w:val="left" w:pos="900"/>
        </w:tabs>
        <w:ind w:right="-630"/>
        <w:jc w:val="both"/>
      </w:pPr>
      <w:r w:rsidRPr="00A14B0A">
        <w:t xml:space="preserve">Contributions continue to lag relative to last year and </w:t>
      </w:r>
      <w:r w:rsidR="00A81D2A">
        <w:t xml:space="preserve">what was anticipated in </w:t>
      </w:r>
      <w:r w:rsidRPr="00A14B0A">
        <w:t xml:space="preserve">the </w:t>
      </w:r>
      <w:r w:rsidR="00A81D2A">
        <w:t xml:space="preserve">2020 </w:t>
      </w:r>
      <w:r w:rsidRPr="00A14B0A">
        <w:t>projected budget.</w:t>
      </w:r>
    </w:p>
    <w:p w14:paraId="049EA2E5" w14:textId="270CCD51" w:rsidR="000E28FE" w:rsidRPr="00A14B0A" w:rsidRDefault="00145D48" w:rsidP="007867DE">
      <w:pPr>
        <w:pStyle w:val="ListParagraph"/>
        <w:numPr>
          <w:ilvl w:val="1"/>
          <w:numId w:val="3"/>
        </w:numPr>
        <w:tabs>
          <w:tab w:val="left" w:pos="900"/>
        </w:tabs>
        <w:ind w:right="-630"/>
        <w:jc w:val="both"/>
      </w:pPr>
      <w:r w:rsidRPr="00A14B0A">
        <w:t>E</w:t>
      </w:r>
      <w:r w:rsidR="000E28FE" w:rsidRPr="00A14B0A">
        <w:t xml:space="preserve">xpenses </w:t>
      </w:r>
      <w:r w:rsidRPr="00A14B0A">
        <w:t>continue to run</w:t>
      </w:r>
      <w:r w:rsidR="000E28FE" w:rsidRPr="00A14B0A">
        <w:t xml:space="preserve"> under budge</w:t>
      </w:r>
      <w:r w:rsidRPr="00A14B0A">
        <w:t>t</w:t>
      </w:r>
      <w:r w:rsidR="000E28FE" w:rsidRPr="00A14B0A">
        <w:t>.</w:t>
      </w:r>
    </w:p>
    <w:p w14:paraId="1E7F8FB5" w14:textId="3E4F4366" w:rsidR="003923E8" w:rsidRDefault="000E28FE" w:rsidP="007867DE">
      <w:pPr>
        <w:pStyle w:val="ListParagraph"/>
        <w:numPr>
          <w:ilvl w:val="1"/>
          <w:numId w:val="3"/>
        </w:numPr>
        <w:tabs>
          <w:tab w:val="left" w:pos="900"/>
        </w:tabs>
        <w:ind w:right="-630"/>
        <w:jc w:val="both"/>
      </w:pPr>
      <w:r w:rsidRPr="00A14B0A">
        <w:t xml:space="preserve">Cash </w:t>
      </w:r>
      <w:r w:rsidR="00145D48" w:rsidRPr="00A14B0A">
        <w:t xml:space="preserve">flow </w:t>
      </w:r>
      <w:r w:rsidR="00A14B0A">
        <w:t>remains</w:t>
      </w:r>
      <w:r w:rsidR="00145D48" w:rsidRPr="00A14B0A">
        <w:t xml:space="preserve"> good.  </w:t>
      </w:r>
      <w:r w:rsidR="001418DD">
        <w:t>Yearend</w:t>
      </w:r>
      <w:r w:rsidR="00A14B0A">
        <w:t xml:space="preserve"> cash in hand approximately $345,000, which represents about 3-4 months of operating costs</w:t>
      </w:r>
    </w:p>
    <w:p w14:paraId="2DAB6575" w14:textId="77777777" w:rsidR="003923E8" w:rsidRDefault="003923E8" w:rsidP="003923E8">
      <w:pPr>
        <w:pStyle w:val="ListParagraph"/>
        <w:numPr>
          <w:ilvl w:val="0"/>
          <w:numId w:val="3"/>
        </w:numPr>
        <w:tabs>
          <w:tab w:val="left" w:pos="900"/>
        </w:tabs>
        <w:ind w:right="-630"/>
        <w:jc w:val="both"/>
      </w:pPr>
      <w:r>
        <w:t>Review of 2021 Budget, discussion led by Len Berkowitz</w:t>
      </w:r>
    </w:p>
    <w:p w14:paraId="55BF19A3" w14:textId="63B6554F" w:rsidR="003923E8" w:rsidRDefault="003923E8" w:rsidP="003923E8">
      <w:pPr>
        <w:pStyle w:val="ListParagraph"/>
        <w:numPr>
          <w:ilvl w:val="1"/>
          <w:numId w:val="3"/>
        </w:numPr>
        <w:tabs>
          <w:tab w:val="left" w:pos="900"/>
        </w:tabs>
        <w:ind w:right="-630"/>
        <w:jc w:val="both"/>
      </w:pPr>
      <w:r>
        <w:lastRenderedPageBreak/>
        <w:t>Karen prepared budget memo…the following of which are highlights and points of interest</w:t>
      </w:r>
      <w:r w:rsidR="00A81D2A">
        <w:t xml:space="preserve"> relative to 2021 draft budget</w:t>
      </w:r>
    </w:p>
    <w:p w14:paraId="2B6CF8F1" w14:textId="52FD7819" w:rsidR="003923E8" w:rsidRDefault="003923E8" w:rsidP="003923E8">
      <w:pPr>
        <w:pStyle w:val="ListParagraph"/>
        <w:numPr>
          <w:ilvl w:val="2"/>
          <w:numId w:val="3"/>
        </w:numPr>
        <w:tabs>
          <w:tab w:val="left" w:pos="900"/>
        </w:tabs>
        <w:ind w:right="-630"/>
        <w:jc w:val="both"/>
      </w:pPr>
      <w:r>
        <w:t xml:space="preserve">PGR is high, but normal for ANJEC, due to grants normally received later in the year.  Breakdown of PGR funding provided in memo.        </w:t>
      </w:r>
    </w:p>
    <w:p w14:paraId="0E96F7F1" w14:textId="0D327DEC" w:rsidR="003923E8" w:rsidRDefault="003923E8" w:rsidP="003923E8">
      <w:pPr>
        <w:pStyle w:val="ListParagraph"/>
        <w:numPr>
          <w:ilvl w:val="2"/>
          <w:numId w:val="3"/>
        </w:numPr>
        <w:tabs>
          <w:tab w:val="left" w:pos="900"/>
        </w:tabs>
        <w:ind w:right="-630"/>
        <w:jc w:val="both"/>
      </w:pPr>
      <w:r>
        <w:t xml:space="preserve">Trustee Contributions included in Net Operating Income for 2021 and retained at $20,000 (same amount as 2020)  </w:t>
      </w:r>
    </w:p>
    <w:p w14:paraId="50B2897A" w14:textId="50B00EBE" w:rsidR="003923E8" w:rsidRDefault="003923E8" w:rsidP="003923E8">
      <w:pPr>
        <w:pStyle w:val="ListParagraph"/>
        <w:numPr>
          <w:ilvl w:val="2"/>
          <w:numId w:val="3"/>
        </w:numPr>
        <w:tabs>
          <w:tab w:val="left" w:pos="900"/>
        </w:tabs>
        <w:ind w:right="-630"/>
        <w:jc w:val="both"/>
      </w:pPr>
      <w:r>
        <w:t>Corporate contributions expected to increase by $10,000 to $74,000</w:t>
      </w:r>
    </w:p>
    <w:p w14:paraId="6C50FE9C" w14:textId="746262F3" w:rsidR="003923E8" w:rsidRDefault="003923E8" w:rsidP="003923E8">
      <w:pPr>
        <w:pStyle w:val="ListParagraph"/>
        <w:numPr>
          <w:ilvl w:val="2"/>
          <w:numId w:val="3"/>
        </w:numPr>
        <w:tabs>
          <w:tab w:val="left" w:pos="900"/>
        </w:tabs>
        <w:ind w:right="-630"/>
        <w:jc w:val="both"/>
      </w:pPr>
      <w:r>
        <w:t>Corporate Foundation contributions same as 2020</w:t>
      </w:r>
    </w:p>
    <w:p w14:paraId="7A449916" w14:textId="0442DADA" w:rsidR="003923E8" w:rsidRDefault="003923E8" w:rsidP="003923E8">
      <w:pPr>
        <w:pStyle w:val="ListParagraph"/>
        <w:numPr>
          <w:ilvl w:val="2"/>
          <w:numId w:val="3"/>
        </w:numPr>
        <w:tabs>
          <w:tab w:val="left" w:pos="900"/>
        </w:tabs>
        <w:ind w:right="-630"/>
        <w:jc w:val="both"/>
      </w:pPr>
      <w:r>
        <w:t xml:space="preserve">Family Foundation 2021 contributions projected to total $52,500   </w:t>
      </w:r>
    </w:p>
    <w:p w14:paraId="34B1C8EB" w14:textId="2FC91825" w:rsidR="003923E8" w:rsidRDefault="003923E8" w:rsidP="003923E8">
      <w:pPr>
        <w:pStyle w:val="ListParagraph"/>
        <w:numPr>
          <w:ilvl w:val="2"/>
          <w:numId w:val="3"/>
        </w:numPr>
        <w:tabs>
          <w:tab w:val="left" w:pos="900"/>
        </w:tabs>
        <w:ind w:right="-630"/>
        <w:jc w:val="both"/>
      </w:pPr>
      <w:r>
        <w:t xml:space="preserve">Appeal Contributions left the same as 2020  </w:t>
      </w:r>
    </w:p>
    <w:p w14:paraId="2375B6D1" w14:textId="5DC74B39" w:rsidR="003923E8" w:rsidRDefault="003923E8" w:rsidP="003923E8">
      <w:pPr>
        <w:pStyle w:val="ListParagraph"/>
        <w:numPr>
          <w:ilvl w:val="2"/>
          <w:numId w:val="3"/>
        </w:numPr>
        <w:tabs>
          <w:tab w:val="left" w:pos="900"/>
        </w:tabs>
        <w:ind w:right="-630"/>
        <w:jc w:val="both"/>
      </w:pPr>
      <w:r>
        <w:t xml:space="preserve">Major Donor &amp; Other contributions decreased to $20,000 </w:t>
      </w:r>
    </w:p>
    <w:p w14:paraId="0EAA7B66" w14:textId="51589232" w:rsidR="000E28FE" w:rsidRDefault="003923E8" w:rsidP="003923E8">
      <w:pPr>
        <w:pStyle w:val="ListParagraph"/>
        <w:numPr>
          <w:ilvl w:val="2"/>
          <w:numId w:val="3"/>
        </w:numPr>
        <w:tabs>
          <w:tab w:val="left" w:pos="900"/>
        </w:tabs>
        <w:ind w:right="-630"/>
        <w:jc w:val="both"/>
      </w:pPr>
      <w:r>
        <w:t>Assume 2021 Congress will be a virtual event, and will generate same income as 2020</w:t>
      </w:r>
    </w:p>
    <w:p w14:paraId="4DED5E7B" w14:textId="3DE42244" w:rsidR="003923E8" w:rsidRDefault="003923E8" w:rsidP="003923E8">
      <w:pPr>
        <w:pStyle w:val="ListParagraph"/>
        <w:numPr>
          <w:ilvl w:val="1"/>
          <w:numId w:val="3"/>
        </w:numPr>
        <w:tabs>
          <w:tab w:val="left" w:pos="900"/>
        </w:tabs>
        <w:ind w:right="-630"/>
        <w:jc w:val="both"/>
      </w:pPr>
      <w:r>
        <w:t>Although number of staff will remain the same</w:t>
      </w:r>
      <w:r w:rsidR="00A81D2A">
        <w:t>, 2021</w:t>
      </w:r>
      <w:r>
        <w:t xml:space="preserve"> budget reflects a 2% across the board salary increase</w:t>
      </w:r>
    </w:p>
    <w:p w14:paraId="7BC930EF" w14:textId="42D8DB7B" w:rsidR="003923E8" w:rsidRPr="00A14B0A" w:rsidRDefault="003923E8" w:rsidP="003923E8">
      <w:pPr>
        <w:pStyle w:val="ListParagraph"/>
        <w:numPr>
          <w:ilvl w:val="1"/>
          <w:numId w:val="3"/>
        </w:numPr>
        <w:tabs>
          <w:tab w:val="left" w:pos="900"/>
        </w:tabs>
        <w:ind w:right="-630"/>
        <w:jc w:val="both"/>
      </w:pPr>
      <w:r>
        <w:t xml:space="preserve">Presently the 2021 budget showed $14,000 from reserve </w:t>
      </w:r>
      <w:r w:rsidR="003D7520">
        <w:t>required</w:t>
      </w:r>
      <w:r>
        <w:t xml:space="preserve"> to balance the budget, but Jen noted that Open Space Institute proposal (which is in works) should help narrow budget </w:t>
      </w:r>
      <w:r w:rsidR="002930FD">
        <w:t>deficit</w:t>
      </w:r>
      <w:r>
        <w:t xml:space="preserve"> and lessen </w:t>
      </w:r>
      <w:r w:rsidR="002930FD">
        <w:t>the</w:t>
      </w:r>
      <w:r>
        <w:t xml:space="preserve"> amount of reserve money needed </w:t>
      </w:r>
      <w:r w:rsidR="002930FD">
        <w:t>to balance 2021 budget.</w:t>
      </w:r>
    </w:p>
    <w:p w14:paraId="2B65EC6D" w14:textId="5D2D6508" w:rsidR="008E23A2" w:rsidRPr="002930FD" w:rsidRDefault="00D225C0" w:rsidP="00D225C0">
      <w:pPr>
        <w:pStyle w:val="NoSpacing"/>
        <w:jc w:val="both"/>
        <w:rPr>
          <w:b/>
          <w:bCs/>
        </w:rPr>
      </w:pPr>
      <w:r w:rsidRPr="002930FD">
        <w:rPr>
          <w:b/>
          <w:bCs/>
        </w:rPr>
        <w:t>Portion of meeting pertaining to Finance Committee</w:t>
      </w:r>
      <w:r w:rsidR="002930FD">
        <w:rPr>
          <w:b/>
          <w:bCs/>
        </w:rPr>
        <w:t xml:space="preserve">, </w:t>
      </w:r>
      <w:r w:rsidRPr="002930FD">
        <w:rPr>
          <w:b/>
          <w:bCs/>
        </w:rPr>
        <w:t>finances</w:t>
      </w:r>
      <w:r w:rsidR="002930FD">
        <w:rPr>
          <w:b/>
          <w:bCs/>
        </w:rPr>
        <w:t>, and 2021 budget</w:t>
      </w:r>
      <w:r w:rsidRPr="002930FD">
        <w:rPr>
          <w:b/>
          <w:bCs/>
        </w:rPr>
        <w:t xml:space="preserve"> closed. </w:t>
      </w:r>
    </w:p>
    <w:p w14:paraId="468450BD" w14:textId="4E463AF0" w:rsidR="008E23A2" w:rsidRPr="002930FD" w:rsidRDefault="003D0255" w:rsidP="008E23A2">
      <w:pPr>
        <w:pStyle w:val="NoSpacing"/>
        <w:numPr>
          <w:ilvl w:val="0"/>
          <w:numId w:val="38"/>
        </w:numPr>
        <w:jc w:val="both"/>
        <w:rPr>
          <w:b/>
          <w:bCs/>
        </w:rPr>
      </w:pPr>
      <w:r w:rsidRPr="002930FD">
        <w:rPr>
          <w:b/>
          <w:bCs/>
        </w:rPr>
        <w:t>Acceptance of Finance Report</w:t>
      </w:r>
      <w:r w:rsidR="008E23A2" w:rsidRPr="002930FD">
        <w:rPr>
          <w:b/>
          <w:bCs/>
        </w:rPr>
        <w:t xml:space="preserve"> and Draft 2021 Budget:</w:t>
      </w:r>
      <w:r w:rsidRPr="002930FD">
        <w:rPr>
          <w:b/>
          <w:bCs/>
        </w:rPr>
        <w:t xml:space="preserve"> </w:t>
      </w:r>
    </w:p>
    <w:p w14:paraId="4E525A63" w14:textId="77777777" w:rsidR="008E23A2" w:rsidRPr="002930FD" w:rsidRDefault="008E23A2" w:rsidP="008E23A2">
      <w:pPr>
        <w:pStyle w:val="NoSpacing"/>
        <w:numPr>
          <w:ilvl w:val="1"/>
          <w:numId w:val="38"/>
        </w:numPr>
        <w:jc w:val="both"/>
        <w:rPr>
          <w:b/>
          <w:bCs/>
        </w:rPr>
      </w:pPr>
      <w:r w:rsidRPr="002930FD">
        <w:rPr>
          <w:b/>
          <w:bCs/>
        </w:rPr>
        <w:t>M</w:t>
      </w:r>
      <w:r w:rsidR="003D0255" w:rsidRPr="002930FD">
        <w:rPr>
          <w:b/>
          <w:bCs/>
        </w:rPr>
        <w:t>otion</w:t>
      </w:r>
      <w:r w:rsidRPr="002930FD">
        <w:rPr>
          <w:b/>
          <w:bCs/>
        </w:rPr>
        <w:t xml:space="preserve"> made</w:t>
      </w:r>
      <w:r w:rsidR="003D0255" w:rsidRPr="002930FD">
        <w:rPr>
          <w:b/>
          <w:bCs/>
        </w:rPr>
        <w:t xml:space="preserve"> by John Thonet </w:t>
      </w:r>
    </w:p>
    <w:p w14:paraId="363FCB73" w14:textId="6954CE51" w:rsidR="008E23A2" w:rsidRPr="002930FD" w:rsidRDefault="008E23A2" w:rsidP="008E23A2">
      <w:pPr>
        <w:pStyle w:val="NoSpacing"/>
        <w:numPr>
          <w:ilvl w:val="1"/>
          <w:numId w:val="38"/>
        </w:numPr>
        <w:jc w:val="both"/>
        <w:rPr>
          <w:b/>
          <w:bCs/>
        </w:rPr>
      </w:pPr>
      <w:r w:rsidRPr="002930FD">
        <w:rPr>
          <w:b/>
          <w:bCs/>
        </w:rPr>
        <w:t>Seconded by Gary Szelc</w:t>
      </w:r>
    </w:p>
    <w:p w14:paraId="3839680C" w14:textId="2C47EABA" w:rsidR="00D225C0" w:rsidRPr="002930FD" w:rsidRDefault="008E23A2" w:rsidP="008E23A2">
      <w:pPr>
        <w:pStyle w:val="NoSpacing"/>
        <w:numPr>
          <w:ilvl w:val="1"/>
          <w:numId w:val="38"/>
        </w:numPr>
        <w:jc w:val="both"/>
        <w:rPr>
          <w:b/>
          <w:bCs/>
        </w:rPr>
      </w:pPr>
      <w:r w:rsidRPr="002930FD">
        <w:rPr>
          <w:b/>
          <w:bCs/>
        </w:rPr>
        <w:t>M</w:t>
      </w:r>
      <w:r w:rsidR="00013759" w:rsidRPr="002930FD">
        <w:rPr>
          <w:b/>
          <w:bCs/>
        </w:rPr>
        <w:t>otion passed</w:t>
      </w:r>
      <w:r w:rsidR="003D0255" w:rsidRPr="002930FD">
        <w:rPr>
          <w:b/>
          <w:bCs/>
        </w:rPr>
        <w:t xml:space="preserve"> unanimously</w:t>
      </w:r>
      <w:r w:rsidR="000E28FE" w:rsidRPr="002930FD">
        <w:rPr>
          <w:b/>
          <w:bCs/>
        </w:rPr>
        <w:t>.</w:t>
      </w:r>
    </w:p>
    <w:p w14:paraId="52A0767F" w14:textId="70EED10F" w:rsidR="003D0255" w:rsidRPr="008E23A2" w:rsidRDefault="003D0255" w:rsidP="00D225C0">
      <w:pPr>
        <w:pStyle w:val="NoSpacing"/>
        <w:jc w:val="both"/>
        <w:rPr>
          <w:highlight w:val="cyan"/>
        </w:rPr>
      </w:pPr>
    </w:p>
    <w:p w14:paraId="2891C7D0" w14:textId="77777777" w:rsidR="003D0255" w:rsidRPr="00C66308" w:rsidRDefault="003D0255" w:rsidP="003D0255">
      <w:pPr>
        <w:pStyle w:val="NoSpacing"/>
        <w:jc w:val="both"/>
        <w:rPr>
          <w:b/>
          <w:bCs/>
        </w:rPr>
      </w:pPr>
      <w:r w:rsidRPr="00C66308">
        <w:rPr>
          <w:b/>
          <w:bCs/>
        </w:rPr>
        <w:t>Policy Committee Report</w:t>
      </w:r>
    </w:p>
    <w:p w14:paraId="7BAB466F" w14:textId="6905E312" w:rsidR="003D0255" w:rsidRPr="00C66308" w:rsidRDefault="003D0255" w:rsidP="003D0255">
      <w:pPr>
        <w:pStyle w:val="NoSpacing"/>
        <w:numPr>
          <w:ilvl w:val="0"/>
          <w:numId w:val="37"/>
        </w:numPr>
        <w:jc w:val="both"/>
        <w:rPr>
          <w:b/>
          <w:bCs/>
        </w:rPr>
      </w:pPr>
      <w:r w:rsidRPr="00C66308">
        <w:t>Discussion led by Patty Elkis</w:t>
      </w:r>
      <w:r w:rsidR="003D7520">
        <w:t xml:space="preserve"> </w:t>
      </w:r>
      <w:r w:rsidR="002930FD" w:rsidRPr="00C66308">
        <w:t>focus</w:t>
      </w:r>
      <w:r w:rsidR="003D7520">
        <w:t>ed</w:t>
      </w:r>
      <w:r w:rsidR="002930FD" w:rsidRPr="00C66308">
        <w:t xml:space="preserve"> on </w:t>
      </w:r>
    </w:p>
    <w:p w14:paraId="5D5E2AF4" w14:textId="77777777" w:rsidR="002930FD" w:rsidRPr="002930FD" w:rsidRDefault="003D0255" w:rsidP="002930FD">
      <w:pPr>
        <w:pStyle w:val="NoSpacing"/>
        <w:numPr>
          <w:ilvl w:val="1"/>
          <w:numId w:val="37"/>
        </w:numPr>
        <w:jc w:val="both"/>
        <w:rPr>
          <w:b/>
          <w:bCs/>
        </w:rPr>
      </w:pPr>
      <w:r>
        <w:t xml:space="preserve">Anti-Racism Training </w:t>
      </w:r>
    </w:p>
    <w:p w14:paraId="5F1C00AA" w14:textId="77777777" w:rsidR="002930FD" w:rsidRPr="002930FD" w:rsidRDefault="002930FD" w:rsidP="002930FD">
      <w:pPr>
        <w:pStyle w:val="NoSpacing"/>
        <w:numPr>
          <w:ilvl w:val="1"/>
          <w:numId w:val="37"/>
        </w:numPr>
        <w:jc w:val="both"/>
        <w:rPr>
          <w:b/>
          <w:bCs/>
        </w:rPr>
      </w:pPr>
      <w:r>
        <w:t>ANJEC mapping effort</w:t>
      </w:r>
    </w:p>
    <w:p w14:paraId="3E981F05" w14:textId="21E5161D" w:rsidR="002930FD" w:rsidRPr="002930FD" w:rsidRDefault="002930FD" w:rsidP="003D0255">
      <w:pPr>
        <w:pStyle w:val="NoSpacing"/>
        <w:numPr>
          <w:ilvl w:val="0"/>
          <w:numId w:val="37"/>
        </w:numPr>
        <w:jc w:val="both"/>
        <w:rPr>
          <w:b/>
          <w:bCs/>
        </w:rPr>
      </w:pPr>
      <w:r>
        <w:t>Policy Committee had seven meeting</w:t>
      </w:r>
      <w:r w:rsidR="003D7520">
        <w:t>s</w:t>
      </w:r>
      <w:r>
        <w:t xml:space="preserve"> this past year, with Diversity, </w:t>
      </w:r>
      <w:r w:rsidR="001418DD">
        <w:t>Equity,</w:t>
      </w:r>
      <w:r>
        <w:t xml:space="preserve"> and Inclusion the emphasis of committee’s work in 2020.  </w:t>
      </w:r>
    </w:p>
    <w:p w14:paraId="260E95E8" w14:textId="1E31514B" w:rsidR="002930FD" w:rsidRPr="002930FD" w:rsidRDefault="002930FD" w:rsidP="003D0255">
      <w:pPr>
        <w:pStyle w:val="NoSpacing"/>
        <w:numPr>
          <w:ilvl w:val="0"/>
          <w:numId w:val="37"/>
        </w:numPr>
        <w:jc w:val="both"/>
        <w:rPr>
          <w:b/>
          <w:bCs/>
        </w:rPr>
      </w:pPr>
      <w:r>
        <w:t xml:space="preserve">Marion led a discussion reviewing Anti-Racism Training program.  Patty, </w:t>
      </w:r>
      <w:r w:rsidR="001418DD">
        <w:t>Jen,</w:t>
      </w:r>
      <w:r>
        <w:t xml:space="preserve"> and Barbara Rogers also shared their experience to date.  Although to date much of the program has been individualized, starting to get to point where training can be applied more broadly to ANJEC.  Patty will try to share some of the material and information with the rest of the Board.</w:t>
      </w:r>
    </w:p>
    <w:p w14:paraId="617373B3" w14:textId="57FFE15B" w:rsidR="003D0255" w:rsidRPr="003D0255" w:rsidRDefault="002930FD" w:rsidP="003D0255">
      <w:pPr>
        <w:pStyle w:val="NoSpacing"/>
        <w:numPr>
          <w:ilvl w:val="0"/>
          <w:numId w:val="37"/>
        </w:numPr>
        <w:jc w:val="both"/>
        <w:rPr>
          <w:b/>
          <w:bCs/>
        </w:rPr>
      </w:pPr>
      <w:r>
        <w:t xml:space="preserve">Environmental </w:t>
      </w:r>
      <w:r w:rsidR="003D0255">
        <w:t>maps still in progress</w:t>
      </w:r>
      <w:r>
        <w:t xml:space="preserve">, but draft maps circulate for our review and discussion.  Highlighted </w:t>
      </w:r>
      <w:r w:rsidR="00C66308">
        <w:t xml:space="preserve">(a) </w:t>
      </w:r>
      <w:r>
        <w:t xml:space="preserve">towns without an EC, </w:t>
      </w:r>
      <w:r w:rsidR="00C66308">
        <w:t xml:space="preserve">(b) </w:t>
      </w:r>
      <w:r>
        <w:t xml:space="preserve">towns with an EC, but not member of ANJEC, and </w:t>
      </w:r>
      <w:r w:rsidR="00C66308">
        <w:t>(c) how Environmental</w:t>
      </w:r>
      <w:r>
        <w:t xml:space="preserve"> Justice areas </w:t>
      </w:r>
      <w:r w:rsidR="00C66308">
        <w:t>overlap with a and b above</w:t>
      </w:r>
      <w:r w:rsidR="003D0255">
        <w:t xml:space="preserve">.  </w:t>
      </w:r>
    </w:p>
    <w:p w14:paraId="14D70E02" w14:textId="0F6DD260" w:rsidR="003D0255" w:rsidRPr="00013759" w:rsidRDefault="003D0255" w:rsidP="00D225C0">
      <w:pPr>
        <w:pStyle w:val="NoSpacing"/>
        <w:jc w:val="both"/>
        <w:rPr>
          <w:b/>
          <w:bCs/>
        </w:rPr>
      </w:pPr>
      <w:r w:rsidRPr="00C90EA4">
        <w:rPr>
          <w:b/>
          <w:bCs/>
        </w:rPr>
        <w:t xml:space="preserve">Portion of meeting pertaining to </w:t>
      </w:r>
      <w:r>
        <w:rPr>
          <w:b/>
          <w:bCs/>
        </w:rPr>
        <w:t>Policy Committee R</w:t>
      </w:r>
      <w:r w:rsidRPr="00C90EA4">
        <w:rPr>
          <w:b/>
          <w:bCs/>
        </w:rPr>
        <w:t>eport closed. No motions or votes required.</w:t>
      </w:r>
    </w:p>
    <w:p w14:paraId="5DBA0288" w14:textId="440005E1" w:rsidR="00C4051E" w:rsidRPr="005E121A" w:rsidRDefault="00C4051E" w:rsidP="007867DE">
      <w:pPr>
        <w:pStyle w:val="NoSpacing"/>
        <w:jc w:val="both"/>
        <w:rPr>
          <w:b/>
          <w:bCs/>
        </w:rPr>
      </w:pPr>
    </w:p>
    <w:p w14:paraId="4FEE66D9" w14:textId="00B3AC30" w:rsidR="00C4051E" w:rsidRPr="003F6E20" w:rsidRDefault="00C4051E" w:rsidP="007867DE">
      <w:pPr>
        <w:pStyle w:val="NoSpacing"/>
        <w:jc w:val="both"/>
        <w:rPr>
          <w:b/>
          <w:bCs/>
        </w:rPr>
      </w:pPr>
      <w:r w:rsidRPr="003F6E20">
        <w:rPr>
          <w:b/>
          <w:bCs/>
        </w:rPr>
        <w:t xml:space="preserve">Governance Committee Report </w:t>
      </w:r>
    </w:p>
    <w:p w14:paraId="3C592327" w14:textId="77777777" w:rsidR="00C66308" w:rsidRPr="00C66308" w:rsidRDefault="00C4051E" w:rsidP="00C66308">
      <w:pPr>
        <w:pStyle w:val="NoSpacing"/>
        <w:numPr>
          <w:ilvl w:val="0"/>
          <w:numId w:val="21"/>
        </w:numPr>
        <w:jc w:val="both"/>
        <w:rPr>
          <w:bCs/>
        </w:rPr>
      </w:pPr>
      <w:r w:rsidRPr="00C66308">
        <w:rPr>
          <w:bCs/>
        </w:rPr>
        <w:t>Discussion led by Nancy</w:t>
      </w:r>
      <w:r w:rsidR="00C66308" w:rsidRPr="00C66308">
        <w:rPr>
          <w:bCs/>
        </w:rPr>
        <w:t xml:space="preserve"> Tindall and Steve Souza</w:t>
      </w:r>
      <w:r w:rsidRPr="00C66308">
        <w:rPr>
          <w:bCs/>
        </w:rPr>
        <w:t xml:space="preserve">.  </w:t>
      </w:r>
    </w:p>
    <w:p w14:paraId="640353DE" w14:textId="1AAEF9B2" w:rsidR="00CD2744" w:rsidRDefault="00C66308" w:rsidP="00C66308">
      <w:pPr>
        <w:pStyle w:val="NoSpacing"/>
        <w:numPr>
          <w:ilvl w:val="0"/>
          <w:numId w:val="21"/>
        </w:numPr>
        <w:jc w:val="both"/>
        <w:rPr>
          <w:bCs/>
        </w:rPr>
      </w:pPr>
      <w:r w:rsidRPr="00C66308">
        <w:rPr>
          <w:bCs/>
        </w:rPr>
        <w:t xml:space="preserve">Acknowledged the past contributions of the </w:t>
      </w:r>
      <w:r w:rsidR="00CD2744" w:rsidRPr="00C66308">
        <w:rPr>
          <w:bCs/>
        </w:rPr>
        <w:t>outgoing Trustees Nancy</w:t>
      </w:r>
      <w:r w:rsidR="00D90CF6" w:rsidRPr="00C66308">
        <w:rPr>
          <w:bCs/>
        </w:rPr>
        <w:t xml:space="preserve"> Tindall</w:t>
      </w:r>
      <w:r w:rsidR="00CD2744" w:rsidRPr="00C66308">
        <w:rPr>
          <w:bCs/>
        </w:rPr>
        <w:t xml:space="preserve">, </w:t>
      </w:r>
      <w:r w:rsidR="00D90CF6" w:rsidRPr="00C66308">
        <w:t>Jennine Tankoos</w:t>
      </w:r>
      <w:r w:rsidR="00CD2744" w:rsidRPr="00C66308">
        <w:rPr>
          <w:bCs/>
        </w:rPr>
        <w:t xml:space="preserve">, </w:t>
      </w:r>
      <w:r w:rsidR="00D90CF6" w:rsidRPr="00C66308">
        <w:t>Cinny MacGonagle</w:t>
      </w:r>
      <w:r w:rsidR="00CD2744" w:rsidRPr="00C66308">
        <w:rPr>
          <w:bCs/>
        </w:rPr>
        <w:t xml:space="preserve"> and Len</w:t>
      </w:r>
      <w:r w:rsidR="00D90CF6" w:rsidRPr="00C66308">
        <w:rPr>
          <w:bCs/>
        </w:rPr>
        <w:t xml:space="preserve"> Berkowitz</w:t>
      </w:r>
    </w:p>
    <w:p w14:paraId="45ADD4D7" w14:textId="65086FA1" w:rsidR="00C66308" w:rsidRDefault="00C66308" w:rsidP="00C66308">
      <w:pPr>
        <w:pStyle w:val="NoSpacing"/>
        <w:numPr>
          <w:ilvl w:val="0"/>
          <w:numId w:val="21"/>
        </w:numPr>
        <w:jc w:val="both"/>
        <w:rPr>
          <w:bCs/>
        </w:rPr>
      </w:pPr>
      <w:r>
        <w:rPr>
          <w:bCs/>
        </w:rPr>
        <w:t xml:space="preserve">Steve discussed the vetting process and the </w:t>
      </w:r>
      <w:r w:rsidR="00B62EF8">
        <w:rPr>
          <w:bCs/>
        </w:rPr>
        <w:t>work of</w:t>
      </w:r>
      <w:r>
        <w:rPr>
          <w:bCs/>
        </w:rPr>
        <w:t xml:space="preserve"> Nancy, Meish</w:t>
      </w:r>
      <w:r w:rsidR="00B62EF8">
        <w:rPr>
          <w:bCs/>
        </w:rPr>
        <w:t>ka and Marion interviewing potential candidates.</w:t>
      </w:r>
    </w:p>
    <w:p w14:paraId="0FAF54F9" w14:textId="545B93FF" w:rsidR="001418DD" w:rsidRPr="001418DD" w:rsidRDefault="001418DD" w:rsidP="001418DD">
      <w:pPr>
        <w:tabs>
          <w:tab w:val="left" w:pos="2724"/>
        </w:tabs>
      </w:pPr>
      <w:r>
        <w:tab/>
      </w:r>
    </w:p>
    <w:p w14:paraId="5C6BB653" w14:textId="6E219DC8" w:rsidR="00C66308" w:rsidRPr="00CE5EA8" w:rsidRDefault="00C66308" w:rsidP="00C66308">
      <w:pPr>
        <w:pStyle w:val="NoSpacing"/>
        <w:numPr>
          <w:ilvl w:val="0"/>
          <w:numId w:val="33"/>
        </w:numPr>
        <w:jc w:val="both"/>
        <w:rPr>
          <w:bCs/>
        </w:rPr>
      </w:pPr>
      <w:r w:rsidRPr="00CE5EA8">
        <w:rPr>
          <w:bCs/>
        </w:rPr>
        <w:lastRenderedPageBreak/>
        <w:t>Nancy presented s</w:t>
      </w:r>
      <w:r w:rsidR="00CD2744" w:rsidRPr="00CE5EA8">
        <w:rPr>
          <w:bCs/>
        </w:rPr>
        <w:t xml:space="preserve">late of nominees for Board </w:t>
      </w:r>
      <w:r w:rsidRPr="00CE5EA8">
        <w:rPr>
          <w:bCs/>
        </w:rPr>
        <w:t>of Trustees – Class of 2023 will include four (4) new members along with Gary Szelc (returning Trustee, Fanwood, Union Co.).  Four new Trustees are as follows:</w:t>
      </w:r>
    </w:p>
    <w:p w14:paraId="2AC6894F" w14:textId="77777777" w:rsidR="00C66308" w:rsidRPr="00CE5EA8" w:rsidRDefault="00C66308" w:rsidP="00C66308">
      <w:pPr>
        <w:pStyle w:val="NoSpacing"/>
        <w:numPr>
          <w:ilvl w:val="1"/>
          <w:numId w:val="33"/>
        </w:numPr>
        <w:jc w:val="both"/>
        <w:rPr>
          <w:bCs/>
        </w:rPr>
      </w:pPr>
      <w:r w:rsidRPr="00CE5EA8">
        <w:rPr>
          <w:bCs/>
        </w:rPr>
        <w:t xml:space="preserve">Dan Bachalis, Hammonton, Atlantic Co </w:t>
      </w:r>
    </w:p>
    <w:p w14:paraId="704AF0EA" w14:textId="77777777" w:rsidR="00C66308" w:rsidRPr="00CE5EA8" w:rsidRDefault="00C66308" w:rsidP="00C66308">
      <w:pPr>
        <w:pStyle w:val="NoSpacing"/>
        <w:numPr>
          <w:ilvl w:val="1"/>
          <w:numId w:val="33"/>
        </w:numPr>
        <w:jc w:val="both"/>
        <w:rPr>
          <w:bCs/>
        </w:rPr>
      </w:pPr>
      <w:r w:rsidRPr="00CE5EA8">
        <w:rPr>
          <w:bCs/>
        </w:rPr>
        <w:t xml:space="preserve">Jennifer Feltis-Cortese, Hamilton Township, Mercer County </w:t>
      </w:r>
    </w:p>
    <w:p w14:paraId="0149340D" w14:textId="77777777" w:rsidR="00C66308" w:rsidRPr="00CE5EA8" w:rsidRDefault="00C66308" w:rsidP="00C66308">
      <w:pPr>
        <w:pStyle w:val="NoSpacing"/>
        <w:numPr>
          <w:ilvl w:val="1"/>
          <w:numId w:val="33"/>
        </w:numPr>
        <w:jc w:val="both"/>
        <w:rPr>
          <w:bCs/>
        </w:rPr>
      </w:pPr>
      <w:r w:rsidRPr="00CE5EA8">
        <w:rPr>
          <w:bCs/>
        </w:rPr>
        <w:t xml:space="preserve">Brittany Musolino, Collingswood, Camden Co, and </w:t>
      </w:r>
    </w:p>
    <w:p w14:paraId="6118C563" w14:textId="5A665369" w:rsidR="00C66308" w:rsidRPr="00CE5EA8" w:rsidRDefault="00C66308" w:rsidP="00C66308">
      <w:pPr>
        <w:pStyle w:val="NoSpacing"/>
        <w:numPr>
          <w:ilvl w:val="1"/>
          <w:numId w:val="33"/>
        </w:numPr>
        <w:jc w:val="both"/>
        <w:rPr>
          <w:bCs/>
        </w:rPr>
      </w:pPr>
      <w:r w:rsidRPr="00CE5EA8">
        <w:rPr>
          <w:bCs/>
        </w:rPr>
        <w:t xml:space="preserve"> Laura Szwak, Retired New Jersey Conservation Foundation (NJCF).</w:t>
      </w:r>
    </w:p>
    <w:p w14:paraId="472D896F" w14:textId="06F9D057" w:rsidR="00B62EF8" w:rsidRPr="00CE5EA8" w:rsidRDefault="00C66308" w:rsidP="00CD2744">
      <w:pPr>
        <w:pStyle w:val="NoSpacing"/>
        <w:numPr>
          <w:ilvl w:val="0"/>
          <w:numId w:val="33"/>
        </w:numPr>
        <w:jc w:val="both"/>
        <w:rPr>
          <w:bCs/>
        </w:rPr>
      </w:pPr>
      <w:r w:rsidRPr="00CE5EA8">
        <w:rPr>
          <w:bCs/>
        </w:rPr>
        <w:t xml:space="preserve">Nancy </w:t>
      </w:r>
      <w:r w:rsidR="00C97CDD">
        <w:rPr>
          <w:bCs/>
        </w:rPr>
        <w:t>reviewed</w:t>
      </w:r>
      <w:r w:rsidRPr="00CE5EA8">
        <w:rPr>
          <w:bCs/>
        </w:rPr>
        <w:t xml:space="preserve"> the election </w:t>
      </w:r>
      <w:r w:rsidR="00C97CDD">
        <w:rPr>
          <w:bCs/>
        </w:rPr>
        <w:t xml:space="preserve">process </w:t>
      </w:r>
      <w:r w:rsidRPr="00CE5EA8">
        <w:rPr>
          <w:bCs/>
        </w:rPr>
        <w:t xml:space="preserve">of the Officers as per the recently </w:t>
      </w:r>
      <w:r w:rsidR="00B62EF8" w:rsidRPr="00CE5EA8">
        <w:rPr>
          <w:bCs/>
        </w:rPr>
        <w:t>revised</w:t>
      </w:r>
      <w:r w:rsidRPr="00CE5EA8">
        <w:rPr>
          <w:bCs/>
        </w:rPr>
        <w:t xml:space="preserve"> and updated </w:t>
      </w:r>
      <w:r w:rsidR="00C97CDD">
        <w:rPr>
          <w:bCs/>
        </w:rPr>
        <w:t xml:space="preserve">ANJEC </w:t>
      </w:r>
      <w:r w:rsidRPr="00CE5EA8">
        <w:rPr>
          <w:bCs/>
        </w:rPr>
        <w:t>By Laws.</w:t>
      </w:r>
      <w:r w:rsidR="00B62EF8" w:rsidRPr="00CE5EA8">
        <w:rPr>
          <w:bCs/>
        </w:rPr>
        <w:t xml:space="preserve"> </w:t>
      </w:r>
      <w:r w:rsidR="00C97CDD">
        <w:rPr>
          <w:bCs/>
        </w:rPr>
        <w:t xml:space="preserve">Nominations were made and discussed.  </w:t>
      </w:r>
      <w:r w:rsidR="00B62EF8" w:rsidRPr="00CE5EA8">
        <w:rPr>
          <w:bCs/>
        </w:rPr>
        <w:t>The new Officers are as follows:</w:t>
      </w:r>
    </w:p>
    <w:p w14:paraId="33F9B041" w14:textId="3F0C491A" w:rsidR="00B62EF8" w:rsidRDefault="00B62EF8" w:rsidP="00B62EF8">
      <w:pPr>
        <w:pStyle w:val="NoSpacing"/>
        <w:numPr>
          <w:ilvl w:val="1"/>
          <w:numId w:val="33"/>
        </w:numPr>
        <w:jc w:val="both"/>
        <w:rPr>
          <w:bCs/>
        </w:rPr>
      </w:pPr>
      <w:r>
        <w:rPr>
          <w:bCs/>
        </w:rPr>
        <w:t>Barbara Vadnais – President</w:t>
      </w:r>
    </w:p>
    <w:p w14:paraId="0275A24F" w14:textId="39C0E2EE" w:rsidR="00B62EF8" w:rsidRDefault="00B62EF8" w:rsidP="00B62EF8">
      <w:pPr>
        <w:pStyle w:val="NoSpacing"/>
        <w:numPr>
          <w:ilvl w:val="1"/>
          <w:numId w:val="33"/>
        </w:numPr>
        <w:jc w:val="both"/>
        <w:rPr>
          <w:bCs/>
        </w:rPr>
      </w:pPr>
      <w:r>
        <w:rPr>
          <w:bCs/>
        </w:rPr>
        <w:t>John Thonet – Treasurer</w:t>
      </w:r>
    </w:p>
    <w:p w14:paraId="38D02999" w14:textId="6F2C6AC5" w:rsidR="00FD77E4" w:rsidRDefault="00B62EF8" w:rsidP="00B62EF8">
      <w:pPr>
        <w:pStyle w:val="NoSpacing"/>
        <w:numPr>
          <w:ilvl w:val="1"/>
          <w:numId w:val="33"/>
        </w:numPr>
        <w:jc w:val="both"/>
        <w:rPr>
          <w:bCs/>
        </w:rPr>
      </w:pPr>
      <w:r>
        <w:rPr>
          <w:bCs/>
        </w:rPr>
        <w:t>Barbara Rogers - Secretary</w:t>
      </w:r>
    </w:p>
    <w:p w14:paraId="2D5A0DC0" w14:textId="2B67D524" w:rsidR="00671713" w:rsidRDefault="00671713" w:rsidP="00B62EF8">
      <w:pPr>
        <w:pStyle w:val="NoSpacing"/>
        <w:numPr>
          <w:ilvl w:val="1"/>
          <w:numId w:val="33"/>
        </w:numPr>
        <w:jc w:val="both"/>
        <w:rPr>
          <w:bCs/>
        </w:rPr>
      </w:pPr>
      <w:r>
        <w:rPr>
          <w:bCs/>
        </w:rPr>
        <w:t xml:space="preserve">Ray </w:t>
      </w:r>
      <w:r w:rsidRPr="00A148DA">
        <w:t>Cywinski</w:t>
      </w:r>
      <w:r>
        <w:t xml:space="preserve"> – Immediate Past-President</w:t>
      </w:r>
    </w:p>
    <w:p w14:paraId="09F272B6" w14:textId="6B98556A" w:rsidR="00B62EF8" w:rsidRDefault="00B62EF8" w:rsidP="00E34FD5">
      <w:pPr>
        <w:pStyle w:val="NoSpacing"/>
        <w:jc w:val="both"/>
        <w:rPr>
          <w:b/>
          <w:bCs/>
        </w:rPr>
      </w:pPr>
      <w:r>
        <w:rPr>
          <w:b/>
          <w:bCs/>
        </w:rPr>
        <w:t>M</w:t>
      </w:r>
      <w:r w:rsidRPr="00C90EA4">
        <w:rPr>
          <w:b/>
          <w:bCs/>
        </w:rPr>
        <w:t>otion</w:t>
      </w:r>
      <w:r>
        <w:rPr>
          <w:b/>
          <w:bCs/>
        </w:rPr>
        <w:t xml:space="preserve"> to accept slate of incoming (Class 2023) Trustees and 2021 Officers</w:t>
      </w:r>
    </w:p>
    <w:p w14:paraId="5A72137C" w14:textId="77777777" w:rsidR="00B62EF8" w:rsidRDefault="00B62EF8" w:rsidP="00B62EF8">
      <w:pPr>
        <w:pStyle w:val="NoSpacing"/>
        <w:numPr>
          <w:ilvl w:val="0"/>
          <w:numId w:val="39"/>
        </w:numPr>
        <w:jc w:val="both"/>
        <w:rPr>
          <w:b/>
          <w:bCs/>
        </w:rPr>
      </w:pPr>
      <w:r>
        <w:rPr>
          <w:b/>
          <w:bCs/>
        </w:rPr>
        <w:t>Motion made by Nancy Tindall</w:t>
      </w:r>
    </w:p>
    <w:p w14:paraId="6AD1BDFF" w14:textId="4E11C49C" w:rsidR="00B62EF8" w:rsidRDefault="00B62EF8" w:rsidP="00B62EF8">
      <w:pPr>
        <w:pStyle w:val="NoSpacing"/>
        <w:numPr>
          <w:ilvl w:val="0"/>
          <w:numId w:val="39"/>
        </w:numPr>
        <w:jc w:val="both"/>
        <w:rPr>
          <w:b/>
          <w:bCs/>
        </w:rPr>
      </w:pPr>
      <w:r>
        <w:rPr>
          <w:b/>
          <w:bCs/>
        </w:rPr>
        <w:t>Seconded by Steve Souza</w:t>
      </w:r>
    </w:p>
    <w:p w14:paraId="152A2B3D" w14:textId="393147F5" w:rsidR="00B62EF8" w:rsidRDefault="00B62EF8" w:rsidP="00B62EF8">
      <w:pPr>
        <w:pStyle w:val="NoSpacing"/>
        <w:numPr>
          <w:ilvl w:val="0"/>
          <w:numId w:val="39"/>
        </w:numPr>
        <w:jc w:val="both"/>
        <w:rPr>
          <w:b/>
          <w:bCs/>
        </w:rPr>
      </w:pPr>
      <w:r>
        <w:rPr>
          <w:b/>
          <w:bCs/>
        </w:rPr>
        <w:t>Unanimous vote to accept motion, motion passed</w:t>
      </w:r>
      <w:r w:rsidRPr="00C90EA4">
        <w:rPr>
          <w:b/>
          <w:bCs/>
        </w:rPr>
        <w:t>.</w:t>
      </w:r>
    </w:p>
    <w:p w14:paraId="74891075" w14:textId="454D746B" w:rsidR="00E34FD5" w:rsidRDefault="00CD2744" w:rsidP="00E34FD5">
      <w:pPr>
        <w:pStyle w:val="NoSpacing"/>
        <w:jc w:val="both"/>
        <w:rPr>
          <w:b/>
          <w:bCs/>
        </w:rPr>
      </w:pPr>
      <w:r w:rsidRPr="00C90EA4">
        <w:rPr>
          <w:b/>
          <w:bCs/>
        </w:rPr>
        <w:t xml:space="preserve">Portion of meeting pertaining to </w:t>
      </w:r>
      <w:r>
        <w:rPr>
          <w:b/>
          <w:bCs/>
        </w:rPr>
        <w:t>Governance Committee Report</w:t>
      </w:r>
      <w:r w:rsidRPr="00C90EA4">
        <w:rPr>
          <w:b/>
          <w:bCs/>
        </w:rPr>
        <w:t xml:space="preserve"> closed. </w:t>
      </w:r>
    </w:p>
    <w:p w14:paraId="4778074F" w14:textId="62BD44C1" w:rsidR="00CE5EA8" w:rsidRDefault="00CE5EA8" w:rsidP="00E34FD5">
      <w:pPr>
        <w:pStyle w:val="NoSpacing"/>
        <w:jc w:val="both"/>
        <w:rPr>
          <w:b/>
          <w:bCs/>
        </w:rPr>
      </w:pPr>
    </w:p>
    <w:p w14:paraId="12037EE7" w14:textId="4873CE78" w:rsidR="00CE5EA8" w:rsidRDefault="00CE5EA8" w:rsidP="00E34FD5">
      <w:pPr>
        <w:pStyle w:val="NoSpacing"/>
        <w:jc w:val="both"/>
        <w:rPr>
          <w:b/>
          <w:bCs/>
        </w:rPr>
      </w:pPr>
      <w:r>
        <w:rPr>
          <w:b/>
          <w:bCs/>
        </w:rPr>
        <w:t>Development Committee Report</w:t>
      </w:r>
    </w:p>
    <w:p w14:paraId="1DC4B759" w14:textId="1F610441" w:rsidR="00CE5EA8" w:rsidRDefault="00CE5EA8" w:rsidP="00CE5EA8">
      <w:pPr>
        <w:pStyle w:val="NoSpacing"/>
        <w:numPr>
          <w:ilvl w:val="0"/>
          <w:numId w:val="40"/>
        </w:numPr>
        <w:jc w:val="both"/>
        <w:rPr>
          <w:b/>
          <w:bCs/>
        </w:rPr>
      </w:pPr>
      <w:r>
        <w:rPr>
          <w:b/>
          <w:bCs/>
        </w:rPr>
        <w:t>Discussion led by Barbara Vadnais</w:t>
      </w:r>
    </w:p>
    <w:p w14:paraId="67ECE2FD" w14:textId="15A3E287" w:rsidR="00CE5EA8" w:rsidRPr="002D72FA" w:rsidRDefault="00CE5EA8" w:rsidP="00CE5EA8">
      <w:pPr>
        <w:pStyle w:val="NoSpacing"/>
        <w:numPr>
          <w:ilvl w:val="0"/>
          <w:numId w:val="40"/>
        </w:numPr>
        <w:jc w:val="both"/>
        <w:rPr>
          <w:b/>
          <w:bCs/>
        </w:rPr>
      </w:pPr>
      <w:r>
        <w:t xml:space="preserve">Barbara reviewed how COVID affected fund raising and ANJEC support in 2020 and especially in past quarter.  Jen added that biggest change was in drop off in small dollar </w:t>
      </w:r>
      <w:r w:rsidR="002D72FA">
        <w:t>donors</w:t>
      </w:r>
      <w:r>
        <w:t>.</w:t>
      </w:r>
    </w:p>
    <w:p w14:paraId="4B360D50" w14:textId="57E8449F" w:rsidR="002D72FA" w:rsidRDefault="002D72FA" w:rsidP="002D72FA">
      <w:pPr>
        <w:pStyle w:val="NoSpacing"/>
        <w:jc w:val="both"/>
        <w:rPr>
          <w:b/>
          <w:bCs/>
        </w:rPr>
      </w:pPr>
      <w:r w:rsidRPr="00C90EA4">
        <w:rPr>
          <w:b/>
          <w:bCs/>
        </w:rPr>
        <w:t xml:space="preserve">Portion of meeting pertaining to </w:t>
      </w:r>
      <w:r>
        <w:rPr>
          <w:b/>
          <w:bCs/>
        </w:rPr>
        <w:t>Governance Committee Report</w:t>
      </w:r>
      <w:r w:rsidRPr="00C90EA4">
        <w:rPr>
          <w:b/>
          <w:bCs/>
        </w:rPr>
        <w:t xml:space="preserve"> closed.</w:t>
      </w:r>
      <w:r>
        <w:rPr>
          <w:b/>
          <w:bCs/>
        </w:rPr>
        <w:t xml:space="preserve"> No motions or votes required.</w:t>
      </w:r>
    </w:p>
    <w:p w14:paraId="46EFE0C2" w14:textId="77777777" w:rsidR="00CD2744" w:rsidRDefault="00CD2744" w:rsidP="00E34FD5">
      <w:pPr>
        <w:pStyle w:val="NoSpacing"/>
        <w:jc w:val="both"/>
        <w:rPr>
          <w:bCs/>
        </w:rPr>
      </w:pPr>
    </w:p>
    <w:p w14:paraId="5C70186B" w14:textId="1BBE6728" w:rsidR="00A020D3" w:rsidRPr="00671713" w:rsidRDefault="00A020D3" w:rsidP="007867DE">
      <w:pPr>
        <w:pStyle w:val="NoSpacing"/>
        <w:jc w:val="both"/>
        <w:rPr>
          <w:b/>
        </w:rPr>
      </w:pPr>
      <w:r w:rsidRPr="00671713">
        <w:rPr>
          <w:b/>
        </w:rPr>
        <w:t>President’s Report</w:t>
      </w:r>
    </w:p>
    <w:p w14:paraId="79B0486C" w14:textId="5DBDE3C8" w:rsidR="002D72FA" w:rsidRPr="00671713" w:rsidRDefault="00A020D3" w:rsidP="00613A52">
      <w:pPr>
        <w:pStyle w:val="NoSpacing"/>
        <w:numPr>
          <w:ilvl w:val="0"/>
          <w:numId w:val="23"/>
        </w:numPr>
        <w:jc w:val="both"/>
        <w:rPr>
          <w:bCs/>
        </w:rPr>
      </w:pPr>
      <w:r w:rsidRPr="00671713">
        <w:rPr>
          <w:bCs/>
        </w:rPr>
        <w:t xml:space="preserve">Ray </w:t>
      </w:r>
      <w:r w:rsidR="00671713" w:rsidRPr="00671713">
        <w:rPr>
          <w:bCs/>
        </w:rPr>
        <w:t xml:space="preserve">expressed how special serving as the President of ANJEC has been.  He </w:t>
      </w:r>
      <w:r w:rsidR="00671713">
        <w:rPr>
          <w:bCs/>
        </w:rPr>
        <w:t>reviewed</w:t>
      </w:r>
      <w:r w:rsidR="00671713" w:rsidRPr="00671713">
        <w:rPr>
          <w:bCs/>
        </w:rPr>
        <w:t xml:space="preserve"> </w:t>
      </w:r>
      <w:r w:rsidR="00671713">
        <w:rPr>
          <w:bCs/>
        </w:rPr>
        <w:t>ANJEC’s</w:t>
      </w:r>
      <w:r w:rsidR="00671713" w:rsidRPr="00671713">
        <w:rPr>
          <w:bCs/>
        </w:rPr>
        <w:t xml:space="preserve"> </w:t>
      </w:r>
      <w:r w:rsidR="00671713">
        <w:rPr>
          <w:bCs/>
        </w:rPr>
        <w:t xml:space="preserve">key </w:t>
      </w:r>
      <w:r w:rsidR="00671713" w:rsidRPr="00671713">
        <w:rPr>
          <w:bCs/>
        </w:rPr>
        <w:t>accomplishments over the past two years, and</w:t>
      </w:r>
      <w:r w:rsidR="00671713">
        <w:rPr>
          <w:bCs/>
        </w:rPr>
        <w:t xml:space="preserve"> t</w:t>
      </w:r>
      <w:r w:rsidR="00671713" w:rsidRPr="00671713">
        <w:rPr>
          <w:bCs/>
        </w:rPr>
        <w:t xml:space="preserve">he organization’s </w:t>
      </w:r>
      <w:r w:rsidR="00671713">
        <w:rPr>
          <w:bCs/>
        </w:rPr>
        <w:t>achievements and perseverance, even given</w:t>
      </w:r>
      <w:r w:rsidR="00671713" w:rsidRPr="00671713">
        <w:rPr>
          <w:bCs/>
        </w:rPr>
        <w:t xml:space="preserve"> the challenges arising </w:t>
      </w:r>
      <w:r w:rsidR="00671713">
        <w:rPr>
          <w:bCs/>
        </w:rPr>
        <w:t xml:space="preserve">in 2020 </w:t>
      </w:r>
      <w:r w:rsidR="00671713" w:rsidRPr="00671713">
        <w:rPr>
          <w:bCs/>
        </w:rPr>
        <w:t xml:space="preserve">due to the pandemic. </w:t>
      </w:r>
    </w:p>
    <w:p w14:paraId="684FB9BB" w14:textId="1CE7010E" w:rsidR="002D72FA" w:rsidRPr="00671713" w:rsidRDefault="002D72FA" w:rsidP="00613A52">
      <w:pPr>
        <w:pStyle w:val="NoSpacing"/>
        <w:numPr>
          <w:ilvl w:val="0"/>
          <w:numId w:val="23"/>
        </w:numPr>
        <w:jc w:val="both"/>
        <w:rPr>
          <w:bCs/>
        </w:rPr>
      </w:pPr>
      <w:r w:rsidRPr="00671713">
        <w:rPr>
          <w:bCs/>
        </w:rPr>
        <w:t xml:space="preserve">Special thanks </w:t>
      </w:r>
      <w:r w:rsidR="00671713" w:rsidRPr="00671713">
        <w:rPr>
          <w:bCs/>
        </w:rPr>
        <w:t xml:space="preserve">and accolades </w:t>
      </w:r>
      <w:r w:rsidRPr="00671713">
        <w:rPr>
          <w:bCs/>
        </w:rPr>
        <w:t xml:space="preserve">were extended </w:t>
      </w:r>
      <w:r w:rsidR="00671713" w:rsidRPr="00671713">
        <w:rPr>
          <w:bCs/>
        </w:rPr>
        <w:t xml:space="preserve">by Ray </w:t>
      </w:r>
      <w:r w:rsidRPr="00671713">
        <w:rPr>
          <w:bCs/>
        </w:rPr>
        <w:t xml:space="preserve">to all of the outgoing Trustees.  </w:t>
      </w:r>
    </w:p>
    <w:p w14:paraId="728838E1" w14:textId="137E736B" w:rsidR="00A020D3" w:rsidRPr="00671713" w:rsidRDefault="002D72FA" w:rsidP="00613A52">
      <w:pPr>
        <w:pStyle w:val="NoSpacing"/>
        <w:numPr>
          <w:ilvl w:val="0"/>
          <w:numId w:val="23"/>
        </w:numPr>
        <w:jc w:val="both"/>
        <w:rPr>
          <w:bCs/>
        </w:rPr>
      </w:pPr>
      <w:r w:rsidRPr="00671713">
        <w:rPr>
          <w:bCs/>
        </w:rPr>
        <w:t xml:space="preserve">Ray also </w:t>
      </w:r>
      <w:r w:rsidR="00CD2744" w:rsidRPr="00671713">
        <w:rPr>
          <w:bCs/>
        </w:rPr>
        <w:t>thank</w:t>
      </w:r>
      <w:r w:rsidRPr="00671713">
        <w:rPr>
          <w:bCs/>
        </w:rPr>
        <w:t xml:space="preserve">ed the </w:t>
      </w:r>
      <w:r w:rsidR="00671713">
        <w:rPr>
          <w:bCs/>
        </w:rPr>
        <w:t xml:space="preserve">hard </w:t>
      </w:r>
      <w:r w:rsidRPr="00671713">
        <w:rPr>
          <w:bCs/>
        </w:rPr>
        <w:t xml:space="preserve">work </w:t>
      </w:r>
      <w:r w:rsidR="00671713">
        <w:rPr>
          <w:bCs/>
        </w:rPr>
        <w:t xml:space="preserve">and dedication of </w:t>
      </w:r>
      <w:r w:rsidRPr="00671713">
        <w:rPr>
          <w:bCs/>
        </w:rPr>
        <w:t>the staff</w:t>
      </w:r>
      <w:r w:rsidR="00671713" w:rsidRPr="00671713">
        <w:rPr>
          <w:bCs/>
        </w:rPr>
        <w:t xml:space="preserve"> and Jen</w:t>
      </w:r>
      <w:r w:rsidR="00CD2744" w:rsidRPr="00671713">
        <w:rPr>
          <w:bCs/>
        </w:rPr>
        <w:t xml:space="preserve">. </w:t>
      </w:r>
    </w:p>
    <w:p w14:paraId="05D8C28E" w14:textId="5692276A" w:rsidR="007867DE" w:rsidRDefault="00CD2744" w:rsidP="007867DE">
      <w:pPr>
        <w:pStyle w:val="NoSpacing"/>
        <w:jc w:val="both"/>
      </w:pPr>
      <w:r w:rsidRPr="00671713">
        <w:rPr>
          <w:b/>
          <w:bCs/>
        </w:rPr>
        <w:t>Portion of meeting pertaining to President’s Report closed. No motions or votes required.</w:t>
      </w:r>
    </w:p>
    <w:p w14:paraId="35545712" w14:textId="77777777" w:rsidR="00CD2744" w:rsidRDefault="00CD2744" w:rsidP="007867DE">
      <w:pPr>
        <w:pStyle w:val="NoSpacing"/>
        <w:jc w:val="both"/>
        <w:rPr>
          <w:b/>
          <w:bCs/>
        </w:rPr>
      </w:pPr>
    </w:p>
    <w:p w14:paraId="5B92B553" w14:textId="3C44D742" w:rsidR="007867DE" w:rsidRPr="00B54994" w:rsidRDefault="007867DE" w:rsidP="007867DE">
      <w:pPr>
        <w:pStyle w:val="NoSpacing"/>
        <w:jc w:val="both"/>
        <w:rPr>
          <w:b/>
          <w:bCs/>
        </w:rPr>
      </w:pPr>
      <w:r w:rsidRPr="00B54994">
        <w:rPr>
          <w:b/>
          <w:bCs/>
        </w:rPr>
        <w:t xml:space="preserve">Open Discussion </w:t>
      </w:r>
      <w:r w:rsidR="00D90CF6">
        <w:rPr>
          <w:b/>
          <w:bCs/>
        </w:rPr>
        <w:t>-</w:t>
      </w:r>
      <w:r w:rsidRPr="00B54994">
        <w:rPr>
          <w:b/>
          <w:bCs/>
        </w:rPr>
        <w:t xml:space="preserve"> Old and New Business</w:t>
      </w:r>
    </w:p>
    <w:p w14:paraId="76703396" w14:textId="6AB82F58" w:rsidR="007867DE" w:rsidRDefault="002D72FA" w:rsidP="00B97753">
      <w:pPr>
        <w:pStyle w:val="NoSpacing"/>
        <w:numPr>
          <w:ilvl w:val="0"/>
          <w:numId w:val="36"/>
        </w:numPr>
        <w:jc w:val="both"/>
      </w:pPr>
      <w:r>
        <w:t>Jen will send out Doodle Poll to set date for January 2021 Trustee meeting</w:t>
      </w:r>
    </w:p>
    <w:p w14:paraId="2910B842" w14:textId="77777777" w:rsidR="00CD2744" w:rsidRDefault="00CD2744" w:rsidP="007867DE">
      <w:pPr>
        <w:pStyle w:val="NoSpacing"/>
        <w:jc w:val="both"/>
      </w:pPr>
    </w:p>
    <w:p w14:paraId="025EFA68" w14:textId="4B60692A" w:rsidR="007867DE" w:rsidRPr="00CD2744" w:rsidRDefault="007867DE" w:rsidP="007867DE">
      <w:pPr>
        <w:pStyle w:val="NoSpacing"/>
        <w:jc w:val="both"/>
        <w:rPr>
          <w:b/>
          <w:bCs/>
        </w:rPr>
      </w:pPr>
      <w:r w:rsidRPr="00CD2744">
        <w:rPr>
          <w:b/>
          <w:bCs/>
        </w:rPr>
        <w:t>With nothing left to review or discuss</w:t>
      </w:r>
      <w:r w:rsidR="00671713">
        <w:rPr>
          <w:b/>
          <w:bCs/>
        </w:rPr>
        <w:t>, Holiday wishes were shared by all and</w:t>
      </w:r>
      <w:r w:rsidRPr="00CD2744">
        <w:rPr>
          <w:b/>
          <w:bCs/>
        </w:rPr>
        <w:t xml:space="preserve"> the meeting</w:t>
      </w:r>
      <w:r w:rsidR="002A22C2" w:rsidRPr="00CD2744">
        <w:rPr>
          <w:b/>
          <w:bCs/>
        </w:rPr>
        <w:t xml:space="preserve"> </w:t>
      </w:r>
      <w:r w:rsidR="00013759">
        <w:rPr>
          <w:b/>
          <w:bCs/>
        </w:rPr>
        <w:t xml:space="preserve">was </w:t>
      </w:r>
      <w:r w:rsidRPr="00CD2744">
        <w:rPr>
          <w:b/>
          <w:bCs/>
        </w:rPr>
        <w:t xml:space="preserve">adjourned at </w:t>
      </w:r>
      <w:r w:rsidR="002A22C2" w:rsidRPr="00CD2744">
        <w:rPr>
          <w:b/>
          <w:bCs/>
        </w:rPr>
        <w:t>8:</w:t>
      </w:r>
      <w:r w:rsidR="002D72FA">
        <w:rPr>
          <w:b/>
          <w:bCs/>
        </w:rPr>
        <w:t>30</w:t>
      </w:r>
      <w:r w:rsidRPr="00CD2744">
        <w:rPr>
          <w:b/>
          <w:bCs/>
        </w:rPr>
        <w:t xml:space="preserve"> PM.</w:t>
      </w:r>
    </w:p>
    <w:p w14:paraId="6B97D03B" w14:textId="026E3D02" w:rsidR="005A5105" w:rsidRPr="00E8653D" w:rsidRDefault="005A5105" w:rsidP="00CB693D"/>
    <w:sectPr w:rsidR="005A5105" w:rsidRPr="00E865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E33D8" w14:textId="77777777" w:rsidR="00FE788A" w:rsidRDefault="00FE788A" w:rsidP="00161353">
      <w:pPr>
        <w:spacing w:after="0" w:line="240" w:lineRule="auto"/>
      </w:pPr>
      <w:r>
        <w:separator/>
      </w:r>
    </w:p>
  </w:endnote>
  <w:endnote w:type="continuationSeparator" w:id="0">
    <w:p w14:paraId="3F2D966C" w14:textId="77777777" w:rsidR="00FE788A" w:rsidRDefault="00FE788A" w:rsidP="0016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202878"/>
      <w:docPartObj>
        <w:docPartGallery w:val="Page Numbers (Bottom of Page)"/>
        <w:docPartUnique/>
      </w:docPartObj>
    </w:sdtPr>
    <w:sdtEndPr>
      <w:rPr>
        <w:noProof/>
      </w:rPr>
    </w:sdtEndPr>
    <w:sdtContent>
      <w:p w14:paraId="19E3C1E0" w14:textId="6292A378" w:rsidR="00D4357D" w:rsidRDefault="00D4357D">
        <w:pPr>
          <w:pStyle w:val="Footer"/>
          <w:jc w:val="right"/>
        </w:pPr>
        <w:r>
          <w:t>ANJEC B</w:t>
        </w:r>
        <w:r w:rsidR="004D25AA">
          <w:t xml:space="preserve">oard </w:t>
        </w:r>
        <w:r>
          <w:t xml:space="preserve">Minutes – </w:t>
        </w:r>
        <w:r w:rsidR="001418DD">
          <w:t>17 December</w:t>
        </w:r>
        <w:r w:rsidR="001819CA">
          <w:t xml:space="preserve"> 2020</w:t>
        </w:r>
        <w:r>
          <w:t xml:space="preserve"> Meeting</w:t>
        </w:r>
        <w:r>
          <w:tab/>
        </w:r>
        <w:r>
          <w:tab/>
        </w:r>
        <w:r>
          <w:fldChar w:fldCharType="begin"/>
        </w:r>
        <w:r>
          <w:instrText xml:space="preserve"> PAGE   \* MERGEFORMAT </w:instrText>
        </w:r>
        <w:r>
          <w:fldChar w:fldCharType="separate"/>
        </w:r>
        <w:r w:rsidR="004D4DF1">
          <w:rPr>
            <w:noProof/>
          </w:rPr>
          <w:t>1</w:t>
        </w:r>
        <w:r>
          <w:rPr>
            <w:noProof/>
          </w:rPr>
          <w:fldChar w:fldCharType="end"/>
        </w:r>
      </w:p>
    </w:sdtContent>
  </w:sdt>
  <w:p w14:paraId="1D424582" w14:textId="77777777" w:rsidR="00D4357D" w:rsidRDefault="00D43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AD103" w14:textId="77777777" w:rsidR="00FE788A" w:rsidRDefault="00FE788A" w:rsidP="00161353">
      <w:pPr>
        <w:spacing w:after="0" w:line="240" w:lineRule="auto"/>
      </w:pPr>
      <w:r>
        <w:separator/>
      </w:r>
    </w:p>
  </w:footnote>
  <w:footnote w:type="continuationSeparator" w:id="0">
    <w:p w14:paraId="2F03C12C" w14:textId="77777777" w:rsidR="00FE788A" w:rsidRDefault="00FE788A" w:rsidP="00161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043"/>
    <w:multiLevelType w:val="hybridMultilevel"/>
    <w:tmpl w:val="B10A4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070A0"/>
    <w:multiLevelType w:val="hybridMultilevel"/>
    <w:tmpl w:val="DC404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420E9"/>
    <w:multiLevelType w:val="hybridMultilevel"/>
    <w:tmpl w:val="78EA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762EA"/>
    <w:multiLevelType w:val="hybridMultilevel"/>
    <w:tmpl w:val="05FE2044"/>
    <w:lvl w:ilvl="0" w:tplc="687E3544">
      <w:start w:val="20"/>
      <w:numFmt w:val="bullet"/>
      <w:lvlText w:val="-"/>
      <w:lvlJc w:val="left"/>
      <w:pPr>
        <w:ind w:left="3240" w:hanging="360"/>
      </w:pPr>
      <w:rPr>
        <w:rFonts w:ascii="Times New Roman" w:eastAsia="Calibr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5">
      <w:start w:val="1"/>
      <w:numFmt w:val="bullet"/>
      <w:lvlText w:val=""/>
      <w:lvlJc w:val="left"/>
      <w:pPr>
        <w:ind w:left="4320" w:hanging="360"/>
      </w:pPr>
      <w:rPr>
        <w:rFonts w:ascii="Wingdings" w:hAnsi="Wingdings"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15370790"/>
    <w:multiLevelType w:val="hybridMultilevel"/>
    <w:tmpl w:val="C43CEC5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76AEE"/>
    <w:multiLevelType w:val="hybridMultilevel"/>
    <w:tmpl w:val="BE78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D6EB3"/>
    <w:multiLevelType w:val="hybridMultilevel"/>
    <w:tmpl w:val="26F61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B505C"/>
    <w:multiLevelType w:val="hybridMultilevel"/>
    <w:tmpl w:val="50C0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A785B"/>
    <w:multiLevelType w:val="hybridMultilevel"/>
    <w:tmpl w:val="3BAA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974E7"/>
    <w:multiLevelType w:val="hybridMultilevel"/>
    <w:tmpl w:val="03A8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53554"/>
    <w:multiLevelType w:val="hybridMultilevel"/>
    <w:tmpl w:val="17B4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B0427"/>
    <w:multiLevelType w:val="hybridMultilevel"/>
    <w:tmpl w:val="F024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96D1A"/>
    <w:multiLevelType w:val="hybridMultilevel"/>
    <w:tmpl w:val="BE9AB9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D0224"/>
    <w:multiLevelType w:val="hybridMultilevel"/>
    <w:tmpl w:val="7D08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17B7F"/>
    <w:multiLevelType w:val="hybridMultilevel"/>
    <w:tmpl w:val="2444B3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12456"/>
    <w:multiLevelType w:val="hybridMultilevel"/>
    <w:tmpl w:val="4FE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D6297"/>
    <w:multiLevelType w:val="hybridMultilevel"/>
    <w:tmpl w:val="1C2AC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64194"/>
    <w:multiLevelType w:val="hybridMultilevel"/>
    <w:tmpl w:val="18EA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B1AE6"/>
    <w:multiLevelType w:val="hybridMultilevel"/>
    <w:tmpl w:val="5A82B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486772"/>
    <w:multiLevelType w:val="hybridMultilevel"/>
    <w:tmpl w:val="A51EDAD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80076E"/>
    <w:multiLevelType w:val="hybridMultilevel"/>
    <w:tmpl w:val="6F1AA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8314B9"/>
    <w:multiLevelType w:val="hybridMultilevel"/>
    <w:tmpl w:val="491884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6534C"/>
    <w:multiLevelType w:val="hybridMultilevel"/>
    <w:tmpl w:val="A60E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335E7B"/>
    <w:multiLevelType w:val="hybridMultilevel"/>
    <w:tmpl w:val="09544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08244B"/>
    <w:multiLevelType w:val="hybridMultilevel"/>
    <w:tmpl w:val="0F08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A20EE"/>
    <w:multiLevelType w:val="hybridMultilevel"/>
    <w:tmpl w:val="FD2C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0C26B6"/>
    <w:multiLevelType w:val="hybridMultilevel"/>
    <w:tmpl w:val="939655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9461C2"/>
    <w:multiLevelType w:val="hybridMultilevel"/>
    <w:tmpl w:val="596C0A9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094411"/>
    <w:multiLevelType w:val="hybridMultilevel"/>
    <w:tmpl w:val="20AE1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2442D3"/>
    <w:multiLevelType w:val="hybridMultilevel"/>
    <w:tmpl w:val="A22CE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813F6B"/>
    <w:multiLevelType w:val="hybridMultilevel"/>
    <w:tmpl w:val="417477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nsid w:val="69634B68"/>
    <w:multiLevelType w:val="hybridMultilevel"/>
    <w:tmpl w:val="24C04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C50268"/>
    <w:multiLevelType w:val="hybridMultilevel"/>
    <w:tmpl w:val="F2D219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8D54E6"/>
    <w:multiLevelType w:val="hybridMultilevel"/>
    <w:tmpl w:val="AB7C278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nsid w:val="71E82C19"/>
    <w:multiLevelType w:val="hybridMultilevel"/>
    <w:tmpl w:val="EDC67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E376AC"/>
    <w:multiLevelType w:val="hybridMultilevel"/>
    <w:tmpl w:val="D9483A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145494"/>
    <w:multiLevelType w:val="hybridMultilevel"/>
    <w:tmpl w:val="06AA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5B0573"/>
    <w:multiLevelType w:val="hybridMultilevel"/>
    <w:tmpl w:val="285A8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BF6358"/>
    <w:multiLevelType w:val="hybridMultilevel"/>
    <w:tmpl w:val="09B2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CE69E0"/>
    <w:multiLevelType w:val="hybridMultilevel"/>
    <w:tmpl w:val="9E18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23"/>
  </w:num>
  <w:num w:numId="4">
    <w:abstractNumId w:val="7"/>
  </w:num>
  <w:num w:numId="5">
    <w:abstractNumId w:val="28"/>
  </w:num>
  <w:num w:numId="6">
    <w:abstractNumId w:val="35"/>
  </w:num>
  <w:num w:numId="7">
    <w:abstractNumId w:val="29"/>
  </w:num>
  <w:num w:numId="8">
    <w:abstractNumId w:val="6"/>
  </w:num>
  <w:num w:numId="9">
    <w:abstractNumId w:val="24"/>
  </w:num>
  <w:num w:numId="10">
    <w:abstractNumId w:val="34"/>
  </w:num>
  <w:num w:numId="11">
    <w:abstractNumId w:val="21"/>
  </w:num>
  <w:num w:numId="12">
    <w:abstractNumId w:val="4"/>
  </w:num>
  <w:num w:numId="13">
    <w:abstractNumId w:val="12"/>
  </w:num>
  <w:num w:numId="14">
    <w:abstractNumId w:val="26"/>
  </w:num>
  <w:num w:numId="15">
    <w:abstractNumId w:val="27"/>
  </w:num>
  <w:num w:numId="16">
    <w:abstractNumId w:val="14"/>
  </w:num>
  <w:num w:numId="17">
    <w:abstractNumId w:val="19"/>
  </w:num>
  <w:num w:numId="18">
    <w:abstractNumId w:val="3"/>
  </w:num>
  <w:num w:numId="19">
    <w:abstractNumId w:val="32"/>
  </w:num>
  <w:num w:numId="20">
    <w:abstractNumId w:val="38"/>
  </w:num>
  <w:num w:numId="21">
    <w:abstractNumId w:val="31"/>
  </w:num>
  <w:num w:numId="22">
    <w:abstractNumId w:val="25"/>
  </w:num>
  <w:num w:numId="23">
    <w:abstractNumId w:val="20"/>
  </w:num>
  <w:num w:numId="24">
    <w:abstractNumId w:val="11"/>
  </w:num>
  <w:num w:numId="25">
    <w:abstractNumId w:val="16"/>
  </w:num>
  <w:num w:numId="26">
    <w:abstractNumId w:val="36"/>
  </w:num>
  <w:num w:numId="27">
    <w:abstractNumId w:val="22"/>
  </w:num>
  <w:num w:numId="28">
    <w:abstractNumId w:val="13"/>
  </w:num>
  <w:num w:numId="29">
    <w:abstractNumId w:val="5"/>
  </w:num>
  <w:num w:numId="30">
    <w:abstractNumId w:val="9"/>
  </w:num>
  <w:num w:numId="31">
    <w:abstractNumId w:val="2"/>
  </w:num>
  <w:num w:numId="32">
    <w:abstractNumId w:val="18"/>
  </w:num>
  <w:num w:numId="33">
    <w:abstractNumId w:val="37"/>
  </w:num>
  <w:num w:numId="34">
    <w:abstractNumId w:val="30"/>
  </w:num>
  <w:num w:numId="35">
    <w:abstractNumId w:val="33"/>
  </w:num>
  <w:num w:numId="36">
    <w:abstractNumId w:val="15"/>
  </w:num>
  <w:num w:numId="37">
    <w:abstractNumId w:val="0"/>
  </w:num>
  <w:num w:numId="38">
    <w:abstractNumId w:val="10"/>
  </w:num>
  <w:num w:numId="39">
    <w:abstractNumId w:val="1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05"/>
    <w:rsid w:val="000026B2"/>
    <w:rsid w:val="00013759"/>
    <w:rsid w:val="0004556B"/>
    <w:rsid w:val="0006554F"/>
    <w:rsid w:val="000E28FE"/>
    <w:rsid w:val="000F4E91"/>
    <w:rsid w:val="00120A7D"/>
    <w:rsid w:val="00134C0C"/>
    <w:rsid w:val="001418DD"/>
    <w:rsid w:val="00144818"/>
    <w:rsid w:val="00145D48"/>
    <w:rsid w:val="00161353"/>
    <w:rsid w:val="00171B0E"/>
    <w:rsid w:val="001819CA"/>
    <w:rsid w:val="00192557"/>
    <w:rsid w:val="001B2960"/>
    <w:rsid w:val="001F5707"/>
    <w:rsid w:val="00272192"/>
    <w:rsid w:val="002824FD"/>
    <w:rsid w:val="002829D2"/>
    <w:rsid w:val="002930FD"/>
    <w:rsid w:val="002A22C2"/>
    <w:rsid w:val="002A4536"/>
    <w:rsid w:val="002C7A48"/>
    <w:rsid w:val="002D6BBE"/>
    <w:rsid w:val="002D72FA"/>
    <w:rsid w:val="002E2E68"/>
    <w:rsid w:val="002F6887"/>
    <w:rsid w:val="003923E8"/>
    <w:rsid w:val="003D0255"/>
    <w:rsid w:val="003D7520"/>
    <w:rsid w:val="003F46B4"/>
    <w:rsid w:val="003F6E20"/>
    <w:rsid w:val="00454B6E"/>
    <w:rsid w:val="004857E5"/>
    <w:rsid w:val="004B45B4"/>
    <w:rsid w:val="004D25AA"/>
    <w:rsid w:val="004D4DF1"/>
    <w:rsid w:val="00505710"/>
    <w:rsid w:val="0051760F"/>
    <w:rsid w:val="005351E9"/>
    <w:rsid w:val="00565A95"/>
    <w:rsid w:val="00570E85"/>
    <w:rsid w:val="0059472C"/>
    <w:rsid w:val="005A5105"/>
    <w:rsid w:val="005C5ACB"/>
    <w:rsid w:val="005D5462"/>
    <w:rsid w:val="005E121A"/>
    <w:rsid w:val="00671713"/>
    <w:rsid w:val="0068667F"/>
    <w:rsid w:val="00690264"/>
    <w:rsid w:val="006B0CBE"/>
    <w:rsid w:val="006E042E"/>
    <w:rsid w:val="0077744D"/>
    <w:rsid w:val="007867DE"/>
    <w:rsid w:val="00794976"/>
    <w:rsid w:val="007952AB"/>
    <w:rsid w:val="007B2B8F"/>
    <w:rsid w:val="007E566C"/>
    <w:rsid w:val="008221FB"/>
    <w:rsid w:val="00846384"/>
    <w:rsid w:val="00847257"/>
    <w:rsid w:val="008C048B"/>
    <w:rsid w:val="008C1D26"/>
    <w:rsid w:val="008E23A2"/>
    <w:rsid w:val="008F6A3A"/>
    <w:rsid w:val="009321B4"/>
    <w:rsid w:val="00950977"/>
    <w:rsid w:val="00953F18"/>
    <w:rsid w:val="009640B7"/>
    <w:rsid w:val="00987A98"/>
    <w:rsid w:val="00A020D3"/>
    <w:rsid w:val="00A03169"/>
    <w:rsid w:val="00A148DA"/>
    <w:rsid w:val="00A14B0A"/>
    <w:rsid w:val="00A164DA"/>
    <w:rsid w:val="00A53797"/>
    <w:rsid w:val="00A72F36"/>
    <w:rsid w:val="00A81D2A"/>
    <w:rsid w:val="00AB34A5"/>
    <w:rsid w:val="00AB39B3"/>
    <w:rsid w:val="00AD0910"/>
    <w:rsid w:val="00AE1C65"/>
    <w:rsid w:val="00AF4D30"/>
    <w:rsid w:val="00B54994"/>
    <w:rsid w:val="00B620BB"/>
    <w:rsid w:val="00B62EF8"/>
    <w:rsid w:val="00B84366"/>
    <w:rsid w:val="00B96AE1"/>
    <w:rsid w:val="00B97753"/>
    <w:rsid w:val="00BE3046"/>
    <w:rsid w:val="00BF3D15"/>
    <w:rsid w:val="00C3348D"/>
    <w:rsid w:val="00C4051E"/>
    <w:rsid w:val="00C61C8C"/>
    <w:rsid w:val="00C66308"/>
    <w:rsid w:val="00C90EA4"/>
    <w:rsid w:val="00C927F1"/>
    <w:rsid w:val="00C97CDD"/>
    <w:rsid w:val="00CA4D0F"/>
    <w:rsid w:val="00CB693D"/>
    <w:rsid w:val="00CD2744"/>
    <w:rsid w:val="00CE3773"/>
    <w:rsid w:val="00CE5EA8"/>
    <w:rsid w:val="00D21193"/>
    <w:rsid w:val="00D225C0"/>
    <w:rsid w:val="00D4357D"/>
    <w:rsid w:val="00D868CA"/>
    <w:rsid w:val="00D90CF6"/>
    <w:rsid w:val="00DB1043"/>
    <w:rsid w:val="00E14440"/>
    <w:rsid w:val="00E34FD5"/>
    <w:rsid w:val="00E41FAA"/>
    <w:rsid w:val="00E66F3A"/>
    <w:rsid w:val="00E76E0D"/>
    <w:rsid w:val="00E8653D"/>
    <w:rsid w:val="00EA61B6"/>
    <w:rsid w:val="00EC50E9"/>
    <w:rsid w:val="00EF5560"/>
    <w:rsid w:val="00F254E6"/>
    <w:rsid w:val="00F667D7"/>
    <w:rsid w:val="00FD77E4"/>
    <w:rsid w:val="00FE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105"/>
    <w:pPr>
      <w:spacing w:after="0" w:line="240" w:lineRule="auto"/>
    </w:pPr>
  </w:style>
  <w:style w:type="paragraph" w:styleId="FootnoteText">
    <w:name w:val="footnote text"/>
    <w:basedOn w:val="Normal"/>
    <w:link w:val="FootnoteTextChar"/>
    <w:uiPriority w:val="99"/>
    <w:semiHidden/>
    <w:unhideWhenUsed/>
    <w:rsid w:val="00161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353"/>
    <w:rPr>
      <w:sz w:val="20"/>
      <w:szCs w:val="20"/>
    </w:rPr>
  </w:style>
  <w:style w:type="character" w:styleId="FootnoteReference">
    <w:name w:val="footnote reference"/>
    <w:basedOn w:val="DefaultParagraphFont"/>
    <w:uiPriority w:val="99"/>
    <w:semiHidden/>
    <w:unhideWhenUsed/>
    <w:rsid w:val="00161353"/>
    <w:rPr>
      <w:vertAlign w:val="superscript"/>
    </w:rPr>
  </w:style>
  <w:style w:type="paragraph" w:styleId="Header">
    <w:name w:val="header"/>
    <w:basedOn w:val="Normal"/>
    <w:link w:val="HeaderChar"/>
    <w:uiPriority w:val="99"/>
    <w:unhideWhenUsed/>
    <w:rsid w:val="00D43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7D"/>
  </w:style>
  <w:style w:type="paragraph" w:styleId="Footer">
    <w:name w:val="footer"/>
    <w:basedOn w:val="Normal"/>
    <w:link w:val="FooterChar"/>
    <w:uiPriority w:val="99"/>
    <w:unhideWhenUsed/>
    <w:rsid w:val="00D43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7D"/>
  </w:style>
  <w:style w:type="character" w:styleId="Hyperlink">
    <w:name w:val="Hyperlink"/>
    <w:basedOn w:val="DefaultParagraphFont"/>
    <w:uiPriority w:val="99"/>
    <w:semiHidden/>
    <w:unhideWhenUsed/>
    <w:rsid w:val="00AB39B3"/>
    <w:rPr>
      <w:color w:val="0000FF"/>
      <w:u w:val="single"/>
    </w:rPr>
  </w:style>
  <w:style w:type="paragraph" w:styleId="ListParagraph">
    <w:name w:val="List Paragraph"/>
    <w:basedOn w:val="Normal"/>
    <w:uiPriority w:val="34"/>
    <w:qFormat/>
    <w:rsid w:val="002F6887"/>
    <w:pPr>
      <w:ind w:left="720"/>
      <w:contextualSpacing/>
    </w:pPr>
  </w:style>
  <w:style w:type="paragraph" w:styleId="BalloonText">
    <w:name w:val="Balloon Text"/>
    <w:basedOn w:val="Normal"/>
    <w:link w:val="BalloonTextChar"/>
    <w:uiPriority w:val="99"/>
    <w:semiHidden/>
    <w:unhideWhenUsed/>
    <w:rsid w:val="008C0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4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105"/>
    <w:pPr>
      <w:spacing w:after="0" w:line="240" w:lineRule="auto"/>
    </w:pPr>
  </w:style>
  <w:style w:type="paragraph" w:styleId="FootnoteText">
    <w:name w:val="footnote text"/>
    <w:basedOn w:val="Normal"/>
    <w:link w:val="FootnoteTextChar"/>
    <w:uiPriority w:val="99"/>
    <w:semiHidden/>
    <w:unhideWhenUsed/>
    <w:rsid w:val="00161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353"/>
    <w:rPr>
      <w:sz w:val="20"/>
      <w:szCs w:val="20"/>
    </w:rPr>
  </w:style>
  <w:style w:type="character" w:styleId="FootnoteReference">
    <w:name w:val="footnote reference"/>
    <w:basedOn w:val="DefaultParagraphFont"/>
    <w:uiPriority w:val="99"/>
    <w:semiHidden/>
    <w:unhideWhenUsed/>
    <w:rsid w:val="00161353"/>
    <w:rPr>
      <w:vertAlign w:val="superscript"/>
    </w:rPr>
  </w:style>
  <w:style w:type="paragraph" w:styleId="Header">
    <w:name w:val="header"/>
    <w:basedOn w:val="Normal"/>
    <w:link w:val="HeaderChar"/>
    <w:uiPriority w:val="99"/>
    <w:unhideWhenUsed/>
    <w:rsid w:val="00D43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7D"/>
  </w:style>
  <w:style w:type="paragraph" w:styleId="Footer">
    <w:name w:val="footer"/>
    <w:basedOn w:val="Normal"/>
    <w:link w:val="FooterChar"/>
    <w:uiPriority w:val="99"/>
    <w:unhideWhenUsed/>
    <w:rsid w:val="00D43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7D"/>
  </w:style>
  <w:style w:type="character" w:styleId="Hyperlink">
    <w:name w:val="Hyperlink"/>
    <w:basedOn w:val="DefaultParagraphFont"/>
    <w:uiPriority w:val="99"/>
    <w:semiHidden/>
    <w:unhideWhenUsed/>
    <w:rsid w:val="00AB39B3"/>
    <w:rPr>
      <w:color w:val="0000FF"/>
      <w:u w:val="single"/>
    </w:rPr>
  </w:style>
  <w:style w:type="paragraph" w:styleId="ListParagraph">
    <w:name w:val="List Paragraph"/>
    <w:basedOn w:val="Normal"/>
    <w:uiPriority w:val="34"/>
    <w:qFormat/>
    <w:rsid w:val="002F6887"/>
    <w:pPr>
      <w:ind w:left="720"/>
      <w:contextualSpacing/>
    </w:pPr>
  </w:style>
  <w:style w:type="paragraph" w:styleId="BalloonText">
    <w:name w:val="Balloon Text"/>
    <w:basedOn w:val="Normal"/>
    <w:link w:val="BalloonTextChar"/>
    <w:uiPriority w:val="99"/>
    <w:semiHidden/>
    <w:unhideWhenUsed/>
    <w:rsid w:val="008C0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479">
      <w:bodyDiv w:val="1"/>
      <w:marLeft w:val="0"/>
      <w:marRight w:val="0"/>
      <w:marTop w:val="0"/>
      <w:marBottom w:val="0"/>
      <w:divBdr>
        <w:top w:val="none" w:sz="0" w:space="0" w:color="auto"/>
        <w:left w:val="none" w:sz="0" w:space="0" w:color="auto"/>
        <w:bottom w:val="none" w:sz="0" w:space="0" w:color="auto"/>
        <w:right w:val="none" w:sz="0" w:space="0" w:color="auto"/>
      </w:divBdr>
    </w:div>
    <w:div w:id="506139177">
      <w:bodyDiv w:val="1"/>
      <w:marLeft w:val="0"/>
      <w:marRight w:val="0"/>
      <w:marTop w:val="0"/>
      <w:marBottom w:val="0"/>
      <w:divBdr>
        <w:top w:val="none" w:sz="0" w:space="0" w:color="auto"/>
        <w:left w:val="none" w:sz="0" w:space="0" w:color="auto"/>
        <w:bottom w:val="none" w:sz="0" w:space="0" w:color="auto"/>
        <w:right w:val="none" w:sz="0" w:space="0" w:color="auto"/>
      </w:divBdr>
    </w:div>
    <w:div w:id="1390768728">
      <w:bodyDiv w:val="1"/>
      <w:marLeft w:val="0"/>
      <w:marRight w:val="0"/>
      <w:marTop w:val="0"/>
      <w:marBottom w:val="0"/>
      <w:divBdr>
        <w:top w:val="none" w:sz="0" w:space="0" w:color="auto"/>
        <w:left w:val="none" w:sz="0" w:space="0" w:color="auto"/>
        <w:bottom w:val="none" w:sz="0" w:space="0" w:color="auto"/>
        <w:right w:val="none" w:sz="0" w:space="0" w:color="auto"/>
      </w:divBdr>
    </w:div>
    <w:div w:id="17563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3AFEF-7870-484F-BB5D-EB1B0DF5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Souza</dc:creator>
  <cp:lastModifiedBy>J Coffey</cp:lastModifiedBy>
  <cp:revision>2</cp:revision>
  <dcterms:created xsi:type="dcterms:W3CDTF">2021-01-29T21:06:00Z</dcterms:created>
  <dcterms:modified xsi:type="dcterms:W3CDTF">2021-01-29T21:06:00Z</dcterms:modified>
</cp:coreProperties>
</file>